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565" w14:textId="6FE7D2B8" w:rsidR="008831D0" w:rsidRDefault="008831D0" w:rsidP="00EB35DE">
      <w:pPr>
        <w:spacing w:line="276" w:lineRule="auto"/>
        <w:jc w:val="center"/>
        <w:rPr>
          <w:rFonts w:asciiTheme="minorHAnsi" w:hAnsiTheme="minorHAnsi" w:cstheme="minorHAnsi"/>
          <w:b/>
        </w:rPr>
      </w:pPr>
    </w:p>
    <w:p w14:paraId="3E0BF43A" w14:textId="7711E429" w:rsidR="00F13C87" w:rsidRPr="009F221F" w:rsidRDefault="00BA384F" w:rsidP="00EB35DE">
      <w:pPr>
        <w:spacing w:line="276" w:lineRule="auto"/>
        <w:jc w:val="center"/>
        <w:rPr>
          <w:rFonts w:asciiTheme="minorHAnsi" w:hAnsiTheme="minorHAnsi" w:cstheme="minorHAnsi"/>
          <w:b/>
        </w:rPr>
      </w:pPr>
      <w:r w:rsidRPr="009F221F">
        <w:rPr>
          <w:rFonts w:asciiTheme="minorHAnsi" w:hAnsiTheme="minorHAnsi" w:cstheme="minorHAnsi"/>
          <w:b/>
        </w:rPr>
        <w:t xml:space="preserve"> </w:t>
      </w:r>
      <w:r w:rsidR="00F13C87" w:rsidRPr="009F221F">
        <w:rPr>
          <w:rFonts w:asciiTheme="minorHAnsi" w:hAnsiTheme="minorHAnsi" w:cstheme="minorHAnsi"/>
          <w:b/>
          <w:noProof/>
        </w:rPr>
        <w:drawing>
          <wp:inline distT="0" distB="0" distL="0" distR="0" wp14:anchorId="3982E4FE" wp14:editId="6D97A4B6">
            <wp:extent cx="2974393" cy="1546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termia-poddebice-750x390-731x3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935" cy="1551705"/>
                    </a:xfrm>
                    <a:prstGeom prst="rect">
                      <a:avLst/>
                    </a:prstGeom>
                  </pic:spPr>
                </pic:pic>
              </a:graphicData>
            </a:graphic>
          </wp:inline>
        </w:drawing>
      </w:r>
    </w:p>
    <w:p w14:paraId="6BA5235E" w14:textId="77777777" w:rsidR="00F13C87" w:rsidRPr="009F221F" w:rsidRDefault="00F13C87" w:rsidP="009D1080">
      <w:pPr>
        <w:spacing w:line="276" w:lineRule="auto"/>
        <w:rPr>
          <w:rFonts w:asciiTheme="minorHAnsi" w:hAnsiTheme="minorHAnsi" w:cstheme="minorHAnsi"/>
          <w:b/>
        </w:rPr>
      </w:pPr>
    </w:p>
    <w:p w14:paraId="394AC63C" w14:textId="42CB20F8" w:rsidR="0067337F" w:rsidRPr="004E4CD0" w:rsidRDefault="0067337F" w:rsidP="009D1080">
      <w:pPr>
        <w:spacing w:line="276" w:lineRule="auto"/>
        <w:rPr>
          <w:rFonts w:asciiTheme="minorHAnsi" w:hAnsiTheme="minorHAnsi" w:cstheme="minorHAnsi"/>
          <w:b/>
          <w:sz w:val="28"/>
          <w:szCs w:val="28"/>
        </w:rPr>
      </w:pPr>
      <w:r w:rsidRPr="004E4CD0">
        <w:rPr>
          <w:rFonts w:asciiTheme="minorHAnsi" w:hAnsiTheme="minorHAnsi" w:cstheme="minorHAnsi"/>
          <w:b/>
          <w:sz w:val="28"/>
          <w:szCs w:val="28"/>
        </w:rPr>
        <w:t xml:space="preserve">Znak sprawy: </w:t>
      </w:r>
      <w:r w:rsidR="003301AC" w:rsidRPr="004E4CD0">
        <w:rPr>
          <w:rFonts w:asciiTheme="minorHAnsi" w:eastAsia="Calibri" w:hAnsiTheme="minorHAnsi" w:cstheme="minorHAnsi"/>
          <w:b/>
          <w:sz w:val="28"/>
          <w:szCs w:val="28"/>
        </w:rPr>
        <w:t>GP</w:t>
      </w:r>
      <w:r w:rsidR="00B978AE">
        <w:rPr>
          <w:rFonts w:asciiTheme="minorHAnsi" w:eastAsia="Calibri" w:hAnsiTheme="minorHAnsi" w:cstheme="minorHAnsi"/>
          <w:b/>
          <w:sz w:val="28"/>
          <w:szCs w:val="28"/>
        </w:rPr>
        <w:t>/2</w:t>
      </w:r>
      <w:r w:rsidR="00794033">
        <w:rPr>
          <w:rFonts w:asciiTheme="minorHAnsi" w:eastAsia="Calibri" w:hAnsiTheme="minorHAnsi" w:cstheme="minorHAnsi"/>
          <w:b/>
          <w:sz w:val="28"/>
          <w:szCs w:val="28"/>
        </w:rPr>
        <w:t>83</w:t>
      </w:r>
      <w:r w:rsidR="003301AC" w:rsidRPr="004E4CD0">
        <w:rPr>
          <w:rFonts w:asciiTheme="minorHAnsi" w:eastAsia="Calibri" w:hAnsiTheme="minorHAnsi" w:cstheme="minorHAnsi"/>
          <w:b/>
          <w:sz w:val="28"/>
          <w:szCs w:val="28"/>
        </w:rPr>
        <w:t>/202</w:t>
      </w:r>
      <w:r w:rsidR="00025C86">
        <w:rPr>
          <w:rFonts w:asciiTheme="minorHAnsi" w:eastAsia="Calibri" w:hAnsiTheme="minorHAnsi" w:cstheme="minorHAnsi"/>
          <w:b/>
          <w:sz w:val="28"/>
          <w:szCs w:val="28"/>
        </w:rPr>
        <w:t>3</w:t>
      </w:r>
    </w:p>
    <w:p w14:paraId="04A3B3A8" w14:textId="77777777" w:rsidR="00027153" w:rsidRPr="004E4CD0" w:rsidRDefault="00027153" w:rsidP="009D1080">
      <w:pPr>
        <w:spacing w:line="276" w:lineRule="auto"/>
        <w:jc w:val="center"/>
        <w:rPr>
          <w:rFonts w:asciiTheme="minorHAnsi" w:hAnsiTheme="minorHAnsi" w:cstheme="minorHAnsi"/>
          <w:b/>
          <w:sz w:val="28"/>
          <w:szCs w:val="28"/>
        </w:rPr>
      </w:pPr>
    </w:p>
    <w:p w14:paraId="172FEEED" w14:textId="77777777" w:rsidR="0067337F" w:rsidRPr="004E4CD0" w:rsidRDefault="0067337F" w:rsidP="009D1080">
      <w:pPr>
        <w:spacing w:line="276" w:lineRule="auto"/>
        <w:jc w:val="center"/>
        <w:rPr>
          <w:rFonts w:asciiTheme="minorHAnsi" w:hAnsiTheme="minorHAnsi" w:cstheme="minorHAnsi"/>
          <w:b/>
          <w:sz w:val="28"/>
          <w:szCs w:val="28"/>
        </w:rPr>
      </w:pPr>
    </w:p>
    <w:p w14:paraId="24EDCB19" w14:textId="77777777" w:rsidR="00395F9A" w:rsidRPr="004E4CD0" w:rsidRDefault="00F13C87"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Geotermia Poddębice Sp. z o. o.</w:t>
      </w:r>
    </w:p>
    <w:p w14:paraId="51953F1E" w14:textId="77777777" w:rsidR="00EB35DE" w:rsidRPr="004E4CD0" w:rsidRDefault="00EB35DE"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99-200 Poddębice ul. Mickiewicza 17A</w:t>
      </w:r>
    </w:p>
    <w:p w14:paraId="65A35536" w14:textId="77777777" w:rsidR="00E5423A" w:rsidRPr="004E4CD0" w:rsidRDefault="00E5423A" w:rsidP="009D1080">
      <w:pPr>
        <w:spacing w:line="276" w:lineRule="auto"/>
        <w:rPr>
          <w:rFonts w:asciiTheme="minorHAnsi" w:hAnsiTheme="minorHAnsi" w:cstheme="minorHAnsi"/>
          <w:sz w:val="28"/>
          <w:szCs w:val="28"/>
        </w:rPr>
      </w:pPr>
    </w:p>
    <w:p w14:paraId="4608E75C" w14:textId="77777777" w:rsidR="00E5423A" w:rsidRPr="004E4CD0" w:rsidRDefault="00E5423A" w:rsidP="009D1080">
      <w:pPr>
        <w:spacing w:line="276" w:lineRule="auto"/>
        <w:rPr>
          <w:rFonts w:asciiTheme="minorHAnsi" w:hAnsiTheme="minorHAnsi" w:cstheme="minorHAnsi"/>
          <w:sz w:val="28"/>
          <w:szCs w:val="28"/>
        </w:rPr>
      </w:pPr>
    </w:p>
    <w:p w14:paraId="5EA0A018" w14:textId="77777777" w:rsidR="00395F9A" w:rsidRPr="004E4CD0" w:rsidRDefault="00395F9A" w:rsidP="009D1080">
      <w:pPr>
        <w:spacing w:line="276" w:lineRule="auto"/>
        <w:rPr>
          <w:rFonts w:asciiTheme="minorHAnsi" w:hAnsiTheme="minorHAnsi" w:cstheme="minorHAnsi"/>
          <w:sz w:val="28"/>
          <w:szCs w:val="28"/>
        </w:rPr>
      </w:pPr>
    </w:p>
    <w:p w14:paraId="532A933B" w14:textId="77777777" w:rsidR="00395F9A" w:rsidRPr="004E4CD0" w:rsidRDefault="00395F9A"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SPECYFIKACJA WARUNKÓW ZAMÓWIENIA</w:t>
      </w:r>
    </w:p>
    <w:p w14:paraId="235F2876" w14:textId="77777777" w:rsidR="00395F9A" w:rsidRPr="004E4CD0" w:rsidRDefault="00395F9A" w:rsidP="009D1080">
      <w:pPr>
        <w:spacing w:line="276" w:lineRule="auto"/>
        <w:rPr>
          <w:rFonts w:asciiTheme="minorHAnsi" w:hAnsiTheme="minorHAnsi" w:cstheme="minorHAnsi"/>
          <w:sz w:val="28"/>
          <w:szCs w:val="28"/>
        </w:rPr>
      </w:pPr>
    </w:p>
    <w:p w14:paraId="149FEB2C" w14:textId="77777777" w:rsidR="00395F9A" w:rsidRPr="004E4CD0" w:rsidRDefault="00395F9A" w:rsidP="009D1080">
      <w:pPr>
        <w:spacing w:line="276" w:lineRule="auto"/>
        <w:rPr>
          <w:rFonts w:asciiTheme="minorHAnsi" w:hAnsiTheme="minorHAnsi" w:cstheme="minorHAnsi"/>
          <w:i/>
          <w:sz w:val="28"/>
          <w:szCs w:val="28"/>
        </w:rPr>
      </w:pP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p>
    <w:p w14:paraId="560DA238" w14:textId="77777777" w:rsidR="0067337F" w:rsidRPr="004E4CD0" w:rsidRDefault="0067337F" w:rsidP="009D1080">
      <w:pPr>
        <w:spacing w:line="276" w:lineRule="auto"/>
        <w:jc w:val="both"/>
        <w:rPr>
          <w:rFonts w:asciiTheme="minorHAnsi" w:hAnsiTheme="minorHAnsi" w:cstheme="minorHAnsi"/>
          <w:b/>
          <w:sz w:val="28"/>
          <w:szCs w:val="28"/>
        </w:rPr>
      </w:pPr>
    </w:p>
    <w:p w14:paraId="641510C3" w14:textId="77777777" w:rsidR="002E6AC7" w:rsidRPr="004E4CD0" w:rsidRDefault="002E6AC7" w:rsidP="009D1080">
      <w:pPr>
        <w:spacing w:line="276" w:lineRule="auto"/>
        <w:jc w:val="both"/>
        <w:rPr>
          <w:rFonts w:asciiTheme="minorHAnsi" w:hAnsiTheme="minorHAnsi" w:cstheme="minorHAnsi"/>
          <w:b/>
          <w:sz w:val="28"/>
          <w:szCs w:val="28"/>
        </w:rPr>
      </w:pPr>
    </w:p>
    <w:p w14:paraId="1731018D" w14:textId="77777777" w:rsidR="002E6AC7" w:rsidRPr="004E4CD0" w:rsidRDefault="002E6AC7" w:rsidP="009D1080">
      <w:pPr>
        <w:spacing w:line="276" w:lineRule="auto"/>
        <w:jc w:val="both"/>
        <w:rPr>
          <w:rFonts w:asciiTheme="minorHAnsi" w:hAnsiTheme="minorHAnsi" w:cstheme="minorHAnsi"/>
          <w:b/>
          <w:sz w:val="28"/>
          <w:szCs w:val="28"/>
        </w:rPr>
      </w:pPr>
    </w:p>
    <w:p w14:paraId="4E15499A" w14:textId="77777777" w:rsidR="00395F9A" w:rsidRPr="006914AA" w:rsidRDefault="00395F9A" w:rsidP="00DC5067">
      <w:pPr>
        <w:spacing w:line="276" w:lineRule="auto"/>
        <w:jc w:val="both"/>
        <w:rPr>
          <w:rFonts w:asciiTheme="minorHAnsi" w:hAnsiTheme="minorHAnsi" w:cstheme="minorHAnsi"/>
          <w:b/>
          <w:sz w:val="28"/>
          <w:szCs w:val="28"/>
          <w:u w:val="single"/>
        </w:rPr>
      </w:pPr>
      <w:r w:rsidRPr="006914AA">
        <w:rPr>
          <w:rFonts w:asciiTheme="minorHAnsi" w:hAnsiTheme="minorHAnsi" w:cstheme="minorHAnsi"/>
          <w:b/>
          <w:sz w:val="28"/>
          <w:szCs w:val="28"/>
          <w:u w:val="single"/>
        </w:rPr>
        <w:t>PRZEDMIOT ZAMÓWIENIA :</w:t>
      </w:r>
    </w:p>
    <w:p w14:paraId="69BD7D4D" w14:textId="1B63B147" w:rsidR="00F07E10" w:rsidRPr="00F07E10" w:rsidRDefault="00F07E10" w:rsidP="00F07E10">
      <w:pPr>
        <w:spacing w:line="276" w:lineRule="auto"/>
        <w:jc w:val="both"/>
        <w:rPr>
          <w:rFonts w:asciiTheme="minorHAnsi" w:hAnsiTheme="minorHAnsi" w:cstheme="minorHAnsi"/>
          <w:b/>
          <w:bCs/>
          <w:sz w:val="28"/>
          <w:szCs w:val="28"/>
        </w:rPr>
      </w:pPr>
      <w:bookmarkStart w:id="0" w:name="_Hlk119393086"/>
      <w:bookmarkStart w:id="1" w:name="_Hlk93926735"/>
      <w:r w:rsidRPr="00F07E10">
        <w:rPr>
          <w:rFonts w:asciiTheme="minorHAnsi" w:hAnsiTheme="minorHAnsi" w:cstheme="minorHAnsi"/>
          <w:b/>
          <w:bCs/>
          <w:sz w:val="28"/>
          <w:szCs w:val="28"/>
        </w:rPr>
        <w:t xml:space="preserve">Budowa </w:t>
      </w:r>
      <w:r w:rsidR="00025C86">
        <w:rPr>
          <w:rFonts w:asciiTheme="minorHAnsi" w:hAnsiTheme="minorHAnsi" w:cstheme="minorHAnsi"/>
          <w:b/>
          <w:bCs/>
          <w:sz w:val="28"/>
          <w:szCs w:val="28"/>
        </w:rPr>
        <w:t>osiedlowej sieci i</w:t>
      </w:r>
      <w:r w:rsidR="00C84603">
        <w:rPr>
          <w:rFonts w:asciiTheme="minorHAnsi" w:hAnsiTheme="minorHAnsi" w:cstheme="minorHAnsi"/>
          <w:b/>
          <w:bCs/>
          <w:sz w:val="28"/>
          <w:szCs w:val="28"/>
        </w:rPr>
        <w:t xml:space="preserve"> </w:t>
      </w:r>
      <w:r w:rsidRPr="00F07E10">
        <w:rPr>
          <w:rFonts w:asciiTheme="minorHAnsi" w:hAnsiTheme="minorHAnsi" w:cstheme="minorHAnsi"/>
          <w:b/>
          <w:bCs/>
          <w:sz w:val="28"/>
          <w:szCs w:val="28"/>
        </w:rPr>
        <w:t xml:space="preserve">przyłączy </w:t>
      </w:r>
      <w:r w:rsidR="00025C86">
        <w:rPr>
          <w:rFonts w:asciiTheme="minorHAnsi" w:hAnsiTheme="minorHAnsi" w:cstheme="minorHAnsi"/>
          <w:b/>
          <w:bCs/>
          <w:sz w:val="28"/>
          <w:szCs w:val="28"/>
        </w:rPr>
        <w:t xml:space="preserve">ciepłowniczych do obiektów przy ulicy Łódzkiej 33a i Zielonej 2 oraz przyłącza </w:t>
      </w:r>
      <w:r w:rsidRPr="00F07E10">
        <w:rPr>
          <w:rFonts w:asciiTheme="minorHAnsi" w:hAnsiTheme="minorHAnsi" w:cstheme="minorHAnsi"/>
          <w:b/>
          <w:bCs/>
          <w:sz w:val="28"/>
          <w:szCs w:val="28"/>
        </w:rPr>
        <w:t>wraz z węzł</w:t>
      </w:r>
      <w:r w:rsidR="00025C86">
        <w:rPr>
          <w:rFonts w:asciiTheme="minorHAnsi" w:hAnsiTheme="minorHAnsi" w:cstheme="minorHAnsi"/>
          <w:b/>
          <w:bCs/>
          <w:sz w:val="28"/>
          <w:szCs w:val="28"/>
        </w:rPr>
        <w:t>em</w:t>
      </w:r>
      <w:r w:rsidRPr="00F07E10">
        <w:rPr>
          <w:rFonts w:asciiTheme="minorHAnsi" w:hAnsiTheme="minorHAnsi" w:cstheme="minorHAnsi"/>
          <w:b/>
          <w:bCs/>
          <w:sz w:val="28"/>
          <w:szCs w:val="28"/>
        </w:rPr>
        <w:t xml:space="preserve"> ciepłownicz</w:t>
      </w:r>
      <w:r w:rsidR="00025C86">
        <w:rPr>
          <w:rFonts w:asciiTheme="minorHAnsi" w:hAnsiTheme="minorHAnsi" w:cstheme="minorHAnsi"/>
          <w:b/>
          <w:bCs/>
          <w:sz w:val="28"/>
          <w:szCs w:val="28"/>
        </w:rPr>
        <w:t>ym do obiektu przy ulicy Polnej 34</w:t>
      </w:r>
      <w:r w:rsidRPr="00F07E10">
        <w:rPr>
          <w:rFonts w:asciiTheme="minorHAnsi" w:hAnsiTheme="minorHAnsi" w:cstheme="minorHAnsi"/>
          <w:b/>
          <w:bCs/>
          <w:sz w:val="28"/>
          <w:szCs w:val="28"/>
        </w:rPr>
        <w:t xml:space="preserve"> w Poddębicach</w:t>
      </w:r>
    </w:p>
    <w:bookmarkEnd w:id="0"/>
    <w:p w14:paraId="21B56872" w14:textId="1B6D5AD6" w:rsidR="00395F9A" w:rsidRPr="004E4CD0" w:rsidRDefault="00395F9A" w:rsidP="009D1080">
      <w:pPr>
        <w:spacing w:line="276" w:lineRule="auto"/>
        <w:jc w:val="both"/>
        <w:rPr>
          <w:rFonts w:asciiTheme="minorHAnsi" w:hAnsiTheme="minorHAnsi" w:cstheme="minorHAnsi"/>
          <w:b/>
          <w:sz w:val="28"/>
          <w:szCs w:val="28"/>
        </w:rPr>
      </w:pPr>
    </w:p>
    <w:bookmarkEnd w:id="1"/>
    <w:p w14:paraId="4774AC8A" w14:textId="77777777" w:rsidR="00EB35DE" w:rsidRPr="004E4CD0" w:rsidRDefault="00EB35DE" w:rsidP="00F92170">
      <w:pPr>
        <w:spacing w:line="276" w:lineRule="auto"/>
        <w:jc w:val="both"/>
        <w:rPr>
          <w:rFonts w:asciiTheme="minorHAnsi" w:hAnsiTheme="minorHAnsi" w:cstheme="minorHAnsi"/>
          <w:b/>
          <w:sz w:val="28"/>
          <w:szCs w:val="28"/>
        </w:rPr>
      </w:pPr>
    </w:p>
    <w:p w14:paraId="620BFCC7" w14:textId="77777777" w:rsidR="000F5313" w:rsidRPr="004E4CD0" w:rsidRDefault="000F5313" w:rsidP="00F92170">
      <w:pPr>
        <w:spacing w:line="276" w:lineRule="auto"/>
        <w:jc w:val="both"/>
        <w:rPr>
          <w:rFonts w:asciiTheme="minorHAnsi" w:hAnsiTheme="minorHAnsi" w:cstheme="minorHAnsi"/>
          <w:b/>
          <w:sz w:val="28"/>
          <w:szCs w:val="28"/>
        </w:rPr>
      </w:pPr>
    </w:p>
    <w:p w14:paraId="00ED458C" w14:textId="77777777" w:rsidR="000F5313" w:rsidRPr="004E4CD0" w:rsidRDefault="000F5313" w:rsidP="00F92170">
      <w:pPr>
        <w:spacing w:line="276" w:lineRule="auto"/>
        <w:jc w:val="both"/>
        <w:rPr>
          <w:rFonts w:asciiTheme="minorHAnsi" w:hAnsiTheme="minorHAnsi" w:cstheme="minorHAnsi"/>
          <w:b/>
          <w:sz w:val="28"/>
          <w:szCs w:val="28"/>
        </w:rPr>
      </w:pPr>
    </w:p>
    <w:p w14:paraId="2991CAE0" w14:textId="77777777" w:rsidR="00F92170" w:rsidRPr="004E4CD0" w:rsidRDefault="00EB35DE" w:rsidP="00F9217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TRYB POSTĘPOWANIA</w:t>
      </w:r>
      <w:r w:rsidR="00F92170" w:rsidRPr="004E4CD0">
        <w:rPr>
          <w:rFonts w:asciiTheme="minorHAnsi" w:hAnsiTheme="minorHAnsi" w:cstheme="minorHAnsi"/>
          <w:b/>
          <w:sz w:val="28"/>
          <w:szCs w:val="28"/>
        </w:rPr>
        <w:t xml:space="preserve"> :</w:t>
      </w:r>
    </w:p>
    <w:p w14:paraId="5920C3FF" w14:textId="77777777" w:rsidR="00027153" w:rsidRPr="004E4CD0" w:rsidRDefault="00EB35DE" w:rsidP="009D108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P</w:t>
      </w:r>
      <w:r w:rsidR="000F5313" w:rsidRPr="004E4CD0">
        <w:rPr>
          <w:rFonts w:asciiTheme="minorHAnsi" w:hAnsiTheme="minorHAnsi" w:cstheme="minorHAnsi"/>
          <w:b/>
          <w:sz w:val="28"/>
          <w:szCs w:val="28"/>
        </w:rPr>
        <w:t>odstawowy</w:t>
      </w:r>
      <w:r w:rsidR="00091DA7" w:rsidRPr="004E4CD0">
        <w:rPr>
          <w:rFonts w:asciiTheme="minorHAnsi" w:hAnsiTheme="minorHAnsi" w:cstheme="minorHAnsi"/>
          <w:b/>
          <w:sz w:val="28"/>
          <w:szCs w:val="28"/>
        </w:rPr>
        <w:t>, wariant 1</w:t>
      </w:r>
    </w:p>
    <w:p w14:paraId="590C040F" w14:textId="77777777" w:rsidR="00395F9A" w:rsidRPr="004E4CD0" w:rsidRDefault="00395F9A" w:rsidP="009D1080">
      <w:pPr>
        <w:spacing w:line="276" w:lineRule="auto"/>
        <w:ind w:left="2552" w:hanging="2552"/>
        <w:rPr>
          <w:rFonts w:asciiTheme="minorHAnsi" w:hAnsiTheme="minorHAnsi" w:cstheme="minorHAnsi"/>
          <w:b/>
          <w:sz w:val="28"/>
          <w:szCs w:val="28"/>
        </w:rPr>
      </w:pPr>
    </w:p>
    <w:p w14:paraId="3D04A3B1" w14:textId="77777777" w:rsidR="006B6A9E" w:rsidRPr="009F221F" w:rsidRDefault="00875DE1" w:rsidP="00875DE1">
      <w:pPr>
        <w:pStyle w:val="Stopka"/>
        <w:spacing w:line="276" w:lineRule="auto"/>
        <w:ind w:left="1416" w:hanging="1416"/>
        <w:rPr>
          <w:rFonts w:asciiTheme="minorHAnsi" w:hAnsiTheme="minorHAnsi" w:cstheme="minorHAnsi"/>
        </w:rPr>
      </w:pPr>
      <w:r w:rsidRPr="009F221F">
        <w:rPr>
          <w:rFonts w:asciiTheme="minorHAnsi" w:hAnsiTheme="minorHAnsi" w:cstheme="minorHAnsi"/>
        </w:rPr>
        <w:tab/>
      </w:r>
      <w:r w:rsidRPr="009F221F">
        <w:rPr>
          <w:rFonts w:asciiTheme="minorHAnsi" w:hAnsiTheme="minorHAnsi" w:cstheme="minorHAnsi"/>
        </w:rPr>
        <w:tab/>
        <w:t xml:space="preserve">                                                                                                            </w:t>
      </w:r>
    </w:p>
    <w:p w14:paraId="76089AE2" w14:textId="77777777" w:rsidR="006B6A9E" w:rsidRPr="009F221F" w:rsidRDefault="006B6A9E" w:rsidP="00153D42">
      <w:pPr>
        <w:pStyle w:val="Stopka"/>
        <w:spacing w:line="276" w:lineRule="auto"/>
        <w:ind w:left="1416" w:hanging="1416"/>
        <w:jc w:val="both"/>
        <w:rPr>
          <w:rFonts w:asciiTheme="minorHAnsi" w:hAnsiTheme="minorHAnsi" w:cstheme="minorHAnsi"/>
        </w:rPr>
      </w:pPr>
    </w:p>
    <w:p w14:paraId="432ACB49" w14:textId="77777777" w:rsidR="00F13C87" w:rsidRPr="009F221F" w:rsidRDefault="00F13C87" w:rsidP="00153D42">
      <w:pPr>
        <w:pStyle w:val="Stopka"/>
        <w:spacing w:line="276" w:lineRule="auto"/>
        <w:ind w:left="1416" w:hanging="1416"/>
        <w:jc w:val="both"/>
        <w:rPr>
          <w:rFonts w:asciiTheme="minorHAnsi" w:hAnsiTheme="minorHAnsi" w:cstheme="minorHAnsi"/>
        </w:rPr>
      </w:pPr>
    </w:p>
    <w:p w14:paraId="5BC57AAC" w14:textId="77777777" w:rsidR="00541123" w:rsidRPr="009F221F" w:rsidRDefault="00541123" w:rsidP="00153D42">
      <w:pPr>
        <w:pStyle w:val="Stopka"/>
        <w:spacing w:line="276" w:lineRule="auto"/>
        <w:ind w:left="1416" w:hanging="1416"/>
        <w:jc w:val="both"/>
        <w:rPr>
          <w:rFonts w:asciiTheme="minorHAnsi" w:hAnsiTheme="minorHAnsi" w:cstheme="minorHAnsi"/>
        </w:rPr>
      </w:pPr>
    </w:p>
    <w:p w14:paraId="09E3F2AA" w14:textId="40B25685" w:rsidR="00025C86" w:rsidRDefault="009F157B" w:rsidP="00025C86">
      <w:pPr>
        <w:pStyle w:val="Stopka"/>
        <w:spacing w:line="276" w:lineRule="auto"/>
        <w:ind w:left="1416" w:hanging="1416"/>
        <w:jc w:val="center"/>
        <w:rPr>
          <w:rFonts w:asciiTheme="minorHAnsi" w:hAnsiTheme="minorHAnsi" w:cstheme="minorHAnsi"/>
        </w:rPr>
      </w:pPr>
      <w:r w:rsidRPr="009F221F">
        <w:rPr>
          <w:rFonts w:asciiTheme="minorHAnsi" w:hAnsiTheme="minorHAnsi" w:cstheme="minorHAnsi"/>
        </w:rPr>
        <w:t>Poddębice</w:t>
      </w:r>
      <w:r w:rsidR="00875DE1" w:rsidRPr="009F221F">
        <w:rPr>
          <w:rFonts w:asciiTheme="minorHAnsi" w:hAnsiTheme="minorHAnsi" w:cstheme="minorHAnsi"/>
        </w:rPr>
        <w:t>,</w:t>
      </w:r>
      <w:r w:rsidR="005036F1">
        <w:rPr>
          <w:rFonts w:asciiTheme="minorHAnsi" w:hAnsiTheme="minorHAnsi" w:cstheme="minorHAnsi"/>
        </w:rPr>
        <w:t xml:space="preserve"> </w:t>
      </w:r>
      <w:r w:rsidR="00EB7BFB">
        <w:rPr>
          <w:rFonts w:asciiTheme="minorHAnsi" w:hAnsiTheme="minorHAnsi" w:cstheme="minorHAnsi"/>
        </w:rPr>
        <w:t xml:space="preserve"> </w:t>
      </w:r>
      <w:r w:rsidR="00794033">
        <w:rPr>
          <w:rFonts w:asciiTheme="minorHAnsi" w:hAnsiTheme="minorHAnsi" w:cstheme="minorHAnsi"/>
        </w:rPr>
        <w:t>sierpień</w:t>
      </w:r>
      <w:r w:rsidR="00EB7BFB">
        <w:rPr>
          <w:rFonts w:asciiTheme="minorHAnsi" w:hAnsiTheme="minorHAnsi" w:cstheme="minorHAnsi"/>
        </w:rPr>
        <w:t xml:space="preserve"> </w:t>
      </w:r>
      <w:r w:rsidRPr="009F221F">
        <w:rPr>
          <w:rFonts w:asciiTheme="minorHAnsi" w:hAnsiTheme="minorHAnsi" w:cstheme="minorHAnsi"/>
        </w:rPr>
        <w:t>20</w:t>
      </w:r>
      <w:r w:rsidR="000F5313" w:rsidRPr="009F221F">
        <w:rPr>
          <w:rFonts w:asciiTheme="minorHAnsi" w:hAnsiTheme="minorHAnsi" w:cstheme="minorHAnsi"/>
        </w:rPr>
        <w:t>2</w:t>
      </w:r>
      <w:r w:rsidR="00025C86">
        <w:rPr>
          <w:rFonts w:asciiTheme="minorHAnsi" w:hAnsiTheme="minorHAnsi" w:cstheme="minorHAnsi"/>
        </w:rPr>
        <w:t>3</w:t>
      </w:r>
      <w:r w:rsidR="00153D42" w:rsidRPr="009F221F">
        <w:rPr>
          <w:rFonts w:asciiTheme="minorHAnsi" w:hAnsiTheme="minorHAnsi" w:cstheme="minorHAnsi"/>
        </w:rPr>
        <w:t xml:space="preserve"> r.</w:t>
      </w:r>
    </w:p>
    <w:p w14:paraId="14113F8B" w14:textId="38C57345" w:rsidR="009734C8" w:rsidRPr="009F221F" w:rsidRDefault="00631EF5" w:rsidP="00025C86">
      <w:pPr>
        <w:pStyle w:val="Stopka"/>
        <w:spacing w:line="276" w:lineRule="auto"/>
        <w:ind w:left="1416" w:hanging="1416"/>
        <w:rPr>
          <w:rFonts w:asciiTheme="minorHAnsi" w:hAnsiTheme="minorHAnsi" w:cstheme="minorHAnsi"/>
        </w:rPr>
      </w:pPr>
      <w:r w:rsidRPr="009F221F">
        <w:rPr>
          <w:rFonts w:asciiTheme="minorHAnsi" w:hAnsiTheme="minorHAnsi" w:cstheme="minorHAnsi"/>
          <w:b/>
        </w:rPr>
        <w:lastRenderedPageBreak/>
        <w:t xml:space="preserve">I. </w:t>
      </w:r>
      <w:r w:rsidR="005E1F29" w:rsidRPr="009F221F">
        <w:rPr>
          <w:rFonts w:asciiTheme="minorHAnsi" w:hAnsiTheme="minorHAnsi" w:cstheme="minorHAnsi"/>
          <w:b/>
        </w:rPr>
        <w:t>ZAMAWIAJĄCY</w:t>
      </w:r>
    </w:p>
    <w:p w14:paraId="57142750" w14:textId="77777777" w:rsidR="00DF1CB5" w:rsidRPr="00DF1CB5" w:rsidRDefault="00DF1CB5">
      <w:pPr>
        <w:numPr>
          <w:ilvl w:val="0"/>
          <w:numId w:val="23"/>
        </w:numPr>
        <w:spacing w:line="276" w:lineRule="auto"/>
        <w:ind w:left="567" w:hanging="436"/>
        <w:jc w:val="both"/>
        <w:rPr>
          <w:rFonts w:asciiTheme="minorHAnsi" w:hAnsiTheme="minorHAnsi" w:cstheme="minorHAnsi"/>
        </w:rPr>
      </w:pPr>
      <w:r w:rsidRPr="00DF1CB5">
        <w:rPr>
          <w:rFonts w:asciiTheme="minorHAnsi" w:hAnsiTheme="minorHAnsi" w:cstheme="minorHAnsi"/>
        </w:rPr>
        <w:t>Geotermia Poddębice Sp. z o. o. z siedzibą ul. Mickiewicza 17A, 99-200 Poddębice, wpisana do Rejestru Przedsiębiorców Krajowego Rejestru Sądowego pod numerem 0000146246.</w:t>
      </w:r>
    </w:p>
    <w:p w14:paraId="3B35117D" w14:textId="77777777" w:rsidR="00DF1CB5" w:rsidRPr="00DF1CB5" w:rsidRDefault="00DF1CB5">
      <w:pPr>
        <w:numPr>
          <w:ilvl w:val="0"/>
          <w:numId w:val="23"/>
        </w:numPr>
        <w:spacing w:line="276" w:lineRule="auto"/>
        <w:ind w:left="567" w:hanging="436"/>
        <w:jc w:val="both"/>
        <w:rPr>
          <w:rFonts w:asciiTheme="minorHAnsi" w:hAnsiTheme="minorHAnsi" w:cstheme="minorHAnsi"/>
        </w:rPr>
      </w:pPr>
      <w:r w:rsidRPr="00DF1CB5">
        <w:rPr>
          <w:rFonts w:asciiTheme="minorHAnsi" w:hAnsiTheme="minorHAnsi" w:cstheme="minorHAnsi"/>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7DECB1B0" w14:textId="02285E06" w:rsidR="00DF1CB5" w:rsidRPr="00DF1CB5" w:rsidRDefault="00DF1CB5">
      <w:pPr>
        <w:numPr>
          <w:ilvl w:val="0"/>
          <w:numId w:val="23"/>
        </w:numPr>
        <w:spacing w:line="276" w:lineRule="auto"/>
        <w:ind w:left="567" w:hanging="436"/>
        <w:jc w:val="both"/>
        <w:rPr>
          <w:rFonts w:asciiTheme="minorHAnsi" w:hAnsiTheme="minorHAnsi" w:cstheme="minorHAnsi"/>
        </w:rPr>
      </w:pPr>
      <w:r w:rsidRPr="00DF1CB5">
        <w:rPr>
          <w:rFonts w:asciiTheme="minorHAnsi" w:hAnsiTheme="minorHAnsi" w:cstheme="minorHAnsi"/>
        </w:rPr>
        <w:t xml:space="preserve">Oznaczenie postępowania - </w:t>
      </w:r>
      <w:r w:rsidRPr="00DF1CB5">
        <w:rPr>
          <w:rFonts w:asciiTheme="minorHAnsi" w:hAnsiTheme="minorHAnsi" w:cstheme="minorHAnsi"/>
          <w:b/>
          <w:bCs/>
        </w:rPr>
        <w:t>GP/</w:t>
      </w:r>
      <w:r>
        <w:rPr>
          <w:rFonts w:asciiTheme="minorHAnsi" w:hAnsiTheme="minorHAnsi" w:cstheme="minorHAnsi"/>
          <w:b/>
          <w:bCs/>
        </w:rPr>
        <w:t>2</w:t>
      </w:r>
      <w:r w:rsidR="00E264FB">
        <w:rPr>
          <w:rFonts w:asciiTheme="minorHAnsi" w:hAnsiTheme="minorHAnsi" w:cstheme="minorHAnsi"/>
          <w:b/>
          <w:bCs/>
        </w:rPr>
        <w:t>83</w:t>
      </w:r>
      <w:r w:rsidRPr="00DF1CB5">
        <w:rPr>
          <w:rFonts w:asciiTheme="minorHAnsi" w:hAnsiTheme="minorHAnsi" w:cstheme="minorHAnsi"/>
          <w:b/>
          <w:bCs/>
        </w:rPr>
        <w:t>/2023</w:t>
      </w:r>
    </w:p>
    <w:p w14:paraId="7C699F80" w14:textId="77777777" w:rsidR="00DF1CB5" w:rsidRPr="00DF1CB5" w:rsidRDefault="00DF1CB5">
      <w:pPr>
        <w:numPr>
          <w:ilvl w:val="0"/>
          <w:numId w:val="23"/>
        </w:numPr>
        <w:spacing w:line="276" w:lineRule="auto"/>
        <w:ind w:left="567" w:hanging="436"/>
        <w:jc w:val="both"/>
        <w:rPr>
          <w:rFonts w:asciiTheme="minorHAnsi" w:hAnsiTheme="minorHAnsi" w:cstheme="minorHAnsi"/>
        </w:rPr>
      </w:pPr>
      <w:r w:rsidRPr="00DF1CB5">
        <w:rPr>
          <w:rFonts w:asciiTheme="minorHAnsi" w:hAnsiTheme="minorHAnsi" w:cstheme="minorHAnsi"/>
        </w:rPr>
        <w:t xml:space="preserve">Adres poczty elektronicznej: </w:t>
      </w:r>
      <w:r w:rsidRPr="00DF1CB5">
        <w:rPr>
          <w:rFonts w:asciiTheme="minorHAnsi" w:hAnsiTheme="minorHAnsi" w:cstheme="minorHAnsi"/>
          <w:b/>
          <w:bCs/>
        </w:rPr>
        <w:t>geotermiapoddebice@wp.pl</w:t>
      </w:r>
    </w:p>
    <w:p w14:paraId="7B18E75C" w14:textId="77777777" w:rsidR="00DF1CB5" w:rsidRPr="00DF1CB5" w:rsidRDefault="00DF1CB5">
      <w:pPr>
        <w:numPr>
          <w:ilvl w:val="0"/>
          <w:numId w:val="23"/>
        </w:numPr>
        <w:spacing w:line="276" w:lineRule="auto"/>
        <w:ind w:left="567" w:hanging="436"/>
        <w:jc w:val="both"/>
        <w:rPr>
          <w:rFonts w:asciiTheme="minorHAnsi" w:hAnsiTheme="minorHAnsi" w:cstheme="minorHAnsi"/>
          <w:u w:val="single"/>
        </w:rPr>
      </w:pPr>
      <w:r w:rsidRPr="00DF1CB5">
        <w:rPr>
          <w:rFonts w:asciiTheme="minorHAnsi" w:hAnsiTheme="minorHAnsi" w:cstheme="minorHAnsi"/>
        </w:rPr>
        <w:t>Zamówienie jest prowadzone na stronie:</w:t>
      </w:r>
      <w:r w:rsidRPr="00DF1CB5">
        <w:rPr>
          <w:rFonts w:asciiTheme="minorHAnsi" w:hAnsiTheme="minorHAnsi" w:cstheme="minorHAnsi"/>
          <w:u w:val="single"/>
        </w:rPr>
        <w:t xml:space="preserve"> </w:t>
      </w:r>
      <w:bookmarkStart w:id="2" w:name="_Hlk113275349"/>
      <w:r w:rsidRPr="00DF1CB5">
        <w:rPr>
          <w:rFonts w:asciiTheme="minorHAnsi" w:hAnsiTheme="minorHAnsi" w:cstheme="minorHAnsi"/>
          <w:b/>
          <w:u w:val="single"/>
        </w:rPr>
        <w:t>https://ezamowienia.gov.pl/</w:t>
      </w:r>
    </w:p>
    <w:bookmarkEnd w:id="2"/>
    <w:p w14:paraId="0570A9FD" w14:textId="77777777" w:rsidR="00DF1CB5" w:rsidRPr="00DF1CB5" w:rsidRDefault="00DF1CB5">
      <w:pPr>
        <w:numPr>
          <w:ilvl w:val="0"/>
          <w:numId w:val="23"/>
        </w:numPr>
        <w:spacing w:line="276" w:lineRule="auto"/>
        <w:ind w:left="567" w:hanging="436"/>
        <w:jc w:val="both"/>
        <w:rPr>
          <w:rFonts w:asciiTheme="minorHAnsi" w:hAnsiTheme="minorHAnsi" w:cstheme="minorHAnsi"/>
          <w:u w:val="single"/>
        </w:rPr>
      </w:pPr>
      <w:r w:rsidRPr="00DF1CB5">
        <w:rPr>
          <w:rFonts w:asciiTheme="minorHAnsi" w:hAnsiTheme="minorHAnsi" w:cstheme="minorHAnsi"/>
        </w:rPr>
        <w:t xml:space="preserve">Dodatkowo SWZ, zmiany i wyjaśnienia treści SWZ oraz inne dokumenty zamówienia bezpośrednio związane z postępowaniem o udzielenie zamówienia udostępnione będą na stronie internetowej </w:t>
      </w:r>
      <w:hyperlink r:id="rId9" w:history="1">
        <w:r w:rsidRPr="00DF1CB5">
          <w:rPr>
            <w:rStyle w:val="Hipercze"/>
            <w:rFonts w:asciiTheme="minorHAnsi" w:hAnsiTheme="minorHAnsi" w:cstheme="minorHAnsi"/>
            <w:b/>
          </w:rPr>
          <w:t>http://geotermia.poddebice.pl</w:t>
        </w:r>
      </w:hyperlink>
    </w:p>
    <w:p w14:paraId="44B9A0FD" w14:textId="77777777" w:rsidR="003301AC" w:rsidRPr="009F221F" w:rsidRDefault="003301AC" w:rsidP="003D7982">
      <w:pPr>
        <w:spacing w:line="276" w:lineRule="auto"/>
        <w:jc w:val="both"/>
        <w:rPr>
          <w:rFonts w:asciiTheme="minorHAnsi" w:hAnsiTheme="minorHAnsi" w:cstheme="minorHAnsi"/>
          <w:b/>
        </w:rPr>
      </w:pPr>
    </w:p>
    <w:p w14:paraId="67738DFC" w14:textId="6961B2A5" w:rsidR="003D7982" w:rsidRPr="009F221F" w:rsidRDefault="005E1F29" w:rsidP="003D7982">
      <w:pPr>
        <w:spacing w:line="276" w:lineRule="auto"/>
        <w:jc w:val="both"/>
        <w:rPr>
          <w:rFonts w:asciiTheme="minorHAnsi" w:hAnsiTheme="minorHAnsi" w:cstheme="minorHAnsi"/>
          <w:b/>
        </w:rPr>
      </w:pPr>
      <w:r w:rsidRPr="009F221F">
        <w:rPr>
          <w:rFonts w:asciiTheme="minorHAnsi" w:hAnsiTheme="minorHAnsi" w:cstheme="minorHAnsi"/>
          <w:b/>
        </w:rPr>
        <w:t>II. TRYB UDZIELENIA ZAMÓWIENIA</w:t>
      </w:r>
    </w:p>
    <w:p w14:paraId="571AF8C7" w14:textId="756FF29F" w:rsidR="005E1F29" w:rsidRPr="009F221F" w:rsidRDefault="005E1F29">
      <w:pPr>
        <w:pStyle w:val="Akapitzlist"/>
        <w:numPr>
          <w:ilvl w:val="0"/>
          <w:numId w:val="15"/>
        </w:numPr>
        <w:ind w:left="567" w:hanging="349"/>
        <w:jc w:val="both"/>
        <w:rPr>
          <w:rFonts w:asciiTheme="minorHAnsi" w:hAnsiTheme="minorHAnsi" w:cstheme="minorHAnsi"/>
          <w:sz w:val="24"/>
          <w:szCs w:val="24"/>
        </w:rPr>
      </w:pPr>
      <w:r w:rsidRPr="009F221F">
        <w:rPr>
          <w:rFonts w:asciiTheme="minorHAnsi" w:hAnsiTheme="minorHAnsi" w:cstheme="minorHAnsi"/>
          <w:sz w:val="24"/>
          <w:szCs w:val="24"/>
        </w:rPr>
        <w:t xml:space="preserve">Postępowanie o udzielenie zamówienia publicznego prowadzone jest w </w:t>
      </w:r>
      <w:r w:rsidRPr="009F221F">
        <w:rPr>
          <w:rFonts w:asciiTheme="minorHAnsi" w:hAnsiTheme="minorHAnsi" w:cstheme="minorHAnsi"/>
          <w:b/>
          <w:bCs/>
          <w:sz w:val="24"/>
          <w:szCs w:val="24"/>
        </w:rPr>
        <w:t xml:space="preserve">trybie </w:t>
      </w:r>
      <w:r w:rsidR="00FE0F0E" w:rsidRPr="009F221F">
        <w:rPr>
          <w:rFonts w:asciiTheme="minorHAnsi" w:hAnsiTheme="minorHAnsi" w:cstheme="minorHAnsi"/>
          <w:b/>
          <w:bCs/>
          <w:sz w:val="24"/>
          <w:szCs w:val="24"/>
        </w:rPr>
        <w:t>podstawowym</w:t>
      </w:r>
      <w:r w:rsidR="00016791" w:rsidRPr="009F221F">
        <w:rPr>
          <w:rFonts w:asciiTheme="minorHAnsi" w:hAnsiTheme="minorHAnsi" w:cstheme="minorHAnsi"/>
          <w:b/>
          <w:bCs/>
          <w:sz w:val="24"/>
          <w:szCs w:val="24"/>
        </w:rPr>
        <w:t xml:space="preserve"> bez negocjacji</w:t>
      </w:r>
      <w:r w:rsidR="00FE0F0E" w:rsidRPr="009F221F">
        <w:rPr>
          <w:rFonts w:asciiTheme="minorHAnsi" w:hAnsiTheme="minorHAnsi" w:cstheme="minorHAnsi"/>
          <w:sz w:val="24"/>
          <w:szCs w:val="24"/>
        </w:rPr>
        <w:t xml:space="preserve"> na</w:t>
      </w:r>
      <w:r w:rsidR="00FE0F0E" w:rsidRPr="009F221F">
        <w:rPr>
          <w:rFonts w:asciiTheme="minorHAnsi" w:hAnsiTheme="minorHAnsi" w:cstheme="minorHAnsi"/>
          <w:b/>
          <w:bCs/>
          <w:sz w:val="24"/>
          <w:szCs w:val="24"/>
        </w:rPr>
        <w:t xml:space="preserve"> </w:t>
      </w:r>
      <w:r w:rsidR="00FE0F0E" w:rsidRPr="009F221F">
        <w:rPr>
          <w:rFonts w:asciiTheme="minorHAnsi" w:hAnsiTheme="minorHAnsi" w:cstheme="minorHAnsi"/>
          <w:sz w:val="24"/>
          <w:szCs w:val="24"/>
        </w:rPr>
        <w:t xml:space="preserve">podstawie art. 275 pkt 1 ustawy z dnia </w:t>
      </w:r>
      <w:bookmarkStart w:id="3" w:name="_Hlk86836367"/>
      <w:r w:rsidR="00FE0F0E" w:rsidRPr="009F221F">
        <w:rPr>
          <w:rFonts w:asciiTheme="minorHAnsi" w:hAnsiTheme="minorHAnsi" w:cstheme="minorHAnsi"/>
          <w:sz w:val="24"/>
          <w:szCs w:val="24"/>
        </w:rPr>
        <w:t>1</w:t>
      </w:r>
      <w:r w:rsidR="00D5521D" w:rsidRPr="009F221F">
        <w:rPr>
          <w:rFonts w:asciiTheme="minorHAnsi" w:hAnsiTheme="minorHAnsi" w:cstheme="minorHAnsi"/>
          <w:sz w:val="24"/>
          <w:szCs w:val="24"/>
        </w:rPr>
        <w:t>1</w:t>
      </w:r>
      <w:r w:rsidR="00FE0F0E" w:rsidRPr="009F221F">
        <w:rPr>
          <w:rFonts w:asciiTheme="minorHAnsi" w:hAnsiTheme="minorHAnsi" w:cstheme="minorHAnsi"/>
          <w:sz w:val="24"/>
          <w:szCs w:val="24"/>
        </w:rPr>
        <w:t xml:space="preserve"> września 2019 r. </w:t>
      </w:r>
      <w:r w:rsidRPr="009F221F">
        <w:rPr>
          <w:rFonts w:asciiTheme="minorHAnsi" w:hAnsiTheme="minorHAnsi" w:cstheme="minorHAnsi"/>
          <w:sz w:val="24"/>
          <w:szCs w:val="24"/>
        </w:rPr>
        <w:t>Prawo zamówień publicznych (</w:t>
      </w:r>
      <w:r w:rsidR="002F2964" w:rsidRPr="009F221F">
        <w:rPr>
          <w:rFonts w:asciiTheme="minorHAnsi" w:hAnsiTheme="minorHAnsi" w:cstheme="minorHAnsi"/>
          <w:sz w:val="24"/>
          <w:szCs w:val="24"/>
        </w:rPr>
        <w:t xml:space="preserve">Dz. U. z </w:t>
      </w:r>
      <w:r w:rsidR="009028EB" w:rsidRPr="009F221F">
        <w:rPr>
          <w:rFonts w:asciiTheme="minorHAnsi" w:hAnsiTheme="minorHAnsi" w:cstheme="minorHAnsi"/>
          <w:sz w:val="24"/>
          <w:szCs w:val="24"/>
        </w:rPr>
        <w:t>20</w:t>
      </w:r>
      <w:r w:rsidR="00C73E54" w:rsidRPr="009F221F">
        <w:rPr>
          <w:rFonts w:asciiTheme="minorHAnsi" w:hAnsiTheme="minorHAnsi" w:cstheme="minorHAnsi"/>
          <w:sz w:val="24"/>
          <w:szCs w:val="24"/>
        </w:rPr>
        <w:t>2</w:t>
      </w:r>
      <w:r w:rsidR="00EB7BFB">
        <w:rPr>
          <w:rFonts w:asciiTheme="minorHAnsi" w:hAnsiTheme="minorHAnsi" w:cstheme="minorHAnsi"/>
          <w:sz w:val="24"/>
          <w:szCs w:val="24"/>
        </w:rPr>
        <w:t>2</w:t>
      </w:r>
      <w:r w:rsidR="009028EB"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EB7BFB">
        <w:rPr>
          <w:rFonts w:asciiTheme="minorHAnsi" w:hAnsiTheme="minorHAnsi" w:cstheme="minorHAnsi"/>
          <w:sz w:val="24"/>
          <w:szCs w:val="24"/>
        </w:rPr>
        <w:t>710</w:t>
      </w:r>
      <w:r w:rsidR="002F2964" w:rsidRPr="009F221F">
        <w:rPr>
          <w:rFonts w:asciiTheme="minorHAnsi" w:hAnsiTheme="minorHAnsi" w:cstheme="minorHAnsi"/>
          <w:sz w:val="24"/>
          <w:szCs w:val="24"/>
        </w:rPr>
        <w:t xml:space="preserve"> ze zm.</w:t>
      </w:r>
      <w:r w:rsidRPr="009F221F">
        <w:rPr>
          <w:rFonts w:asciiTheme="minorHAnsi" w:hAnsiTheme="minorHAnsi" w:cstheme="minorHAnsi"/>
          <w:sz w:val="24"/>
          <w:szCs w:val="24"/>
        </w:rPr>
        <w:t xml:space="preserve">) </w:t>
      </w:r>
      <w:bookmarkEnd w:id="3"/>
      <w:r w:rsidRPr="009F221F">
        <w:rPr>
          <w:rFonts w:asciiTheme="minorHAnsi" w:hAnsiTheme="minorHAnsi" w:cstheme="minorHAnsi"/>
          <w:sz w:val="24"/>
          <w:szCs w:val="24"/>
        </w:rPr>
        <w:t>zwaną dalej „ustawą”,</w:t>
      </w:r>
      <w:r w:rsidR="00937AAA" w:rsidRPr="009F221F">
        <w:rPr>
          <w:rFonts w:asciiTheme="minorHAnsi" w:hAnsiTheme="minorHAnsi" w:cstheme="minorHAnsi"/>
          <w:sz w:val="24"/>
          <w:szCs w:val="24"/>
        </w:rPr>
        <w:t xml:space="preserve"> „ustawą </w:t>
      </w:r>
      <w:proofErr w:type="spellStart"/>
      <w:r w:rsidR="00937AAA" w:rsidRPr="009F221F">
        <w:rPr>
          <w:rFonts w:asciiTheme="minorHAnsi" w:hAnsiTheme="minorHAnsi" w:cstheme="minorHAnsi"/>
          <w:sz w:val="24"/>
          <w:szCs w:val="24"/>
        </w:rPr>
        <w:t>Pzp</w:t>
      </w:r>
      <w:proofErr w:type="spellEnd"/>
      <w:r w:rsidR="00937AAA" w:rsidRPr="009F221F">
        <w:rPr>
          <w:rFonts w:asciiTheme="minorHAnsi" w:hAnsiTheme="minorHAnsi" w:cstheme="minorHAnsi"/>
          <w:sz w:val="24"/>
          <w:szCs w:val="24"/>
        </w:rPr>
        <w:t>” lub „</w:t>
      </w:r>
      <w:proofErr w:type="spellStart"/>
      <w:r w:rsidR="00937AAA" w:rsidRPr="009F221F">
        <w:rPr>
          <w:rFonts w:asciiTheme="minorHAnsi" w:hAnsiTheme="minorHAnsi" w:cstheme="minorHAnsi"/>
          <w:sz w:val="24"/>
          <w:szCs w:val="24"/>
        </w:rPr>
        <w:t>Pzp</w:t>
      </w:r>
      <w:proofErr w:type="spellEnd"/>
      <w:r w:rsidR="00937AAA" w:rsidRPr="009F221F">
        <w:rPr>
          <w:rFonts w:asciiTheme="minorHAnsi" w:hAnsiTheme="minorHAnsi" w:cstheme="minorHAnsi"/>
          <w:sz w:val="24"/>
          <w:szCs w:val="24"/>
        </w:rPr>
        <w:t>”.</w:t>
      </w:r>
    </w:p>
    <w:p w14:paraId="40C6CA47" w14:textId="77777777" w:rsidR="00546C2C" w:rsidRPr="009F221F" w:rsidRDefault="00546C2C">
      <w:pPr>
        <w:pStyle w:val="Akapitzlist"/>
        <w:numPr>
          <w:ilvl w:val="0"/>
          <w:numId w:val="15"/>
        </w:numPr>
        <w:ind w:left="567" w:hanging="349"/>
        <w:jc w:val="both"/>
        <w:rPr>
          <w:rFonts w:asciiTheme="minorHAnsi" w:hAnsiTheme="minorHAnsi" w:cstheme="minorHAnsi"/>
          <w:sz w:val="24"/>
          <w:szCs w:val="24"/>
        </w:rPr>
      </w:pPr>
      <w:r w:rsidRPr="009F221F">
        <w:rPr>
          <w:rFonts w:asciiTheme="minorHAnsi" w:hAnsiTheme="minorHAnsi" w:cstheme="minorHAnsi"/>
          <w:sz w:val="24"/>
          <w:szCs w:val="24"/>
        </w:rPr>
        <w:t xml:space="preserve">Zamawiający nie przewiduje wyboru najkorzystniejszej oferty z możliwością prowadzenia negocjacji.  </w:t>
      </w:r>
    </w:p>
    <w:p w14:paraId="254AD36C" w14:textId="77777777" w:rsidR="00546C2C" w:rsidRPr="009F221F" w:rsidRDefault="00546C2C">
      <w:pPr>
        <w:pStyle w:val="Akapitzlist"/>
        <w:numPr>
          <w:ilvl w:val="0"/>
          <w:numId w:val="15"/>
        </w:numPr>
        <w:ind w:left="567" w:hanging="349"/>
        <w:jc w:val="both"/>
        <w:rPr>
          <w:rFonts w:asciiTheme="minorHAnsi" w:hAnsiTheme="minorHAnsi" w:cstheme="minorHAnsi"/>
          <w:sz w:val="24"/>
          <w:szCs w:val="24"/>
        </w:rPr>
      </w:pPr>
      <w:r w:rsidRPr="009F221F">
        <w:rPr>
          <w:rFonts w:asciiTheme="minorHAnsi" w:hAnsiTheme="minorHAnsi" w:cstheme="minorHAnsi"/>
          <w:sz w:val="24"/>
          <w:szCs w:val="24"/>
        </w:rPr>
        <w:t xml:space="preserve">Wartość zamówienia przekracza kwotę o której mowa w art. 2 ust. 1 pkt 1 ustawy </w:t>
      </w:r>
      <w:proofErr w:type="spellStart"/>
      <w:r w:rsidRPr="009F221F">
        <w:rPr>
          <w:rFonts w:asciiTheme="minorHAnsi" w:hAnsiTheme="minorHAnsi" w:cstheme="minorHAnsi"/>
          <w:sz w:val="24"/>
          <w:szCs w:val="24"/>
        </w:rPr>
        <w:t>Pzp</w:t>
      </w:r>
      <w:proofErr w:type="spellEnd"/>
      <w:r w:rsidRPr="009F221F">
        <w:rPr>
          <w:rFonts w:asciiTheme="minorHAnsi" w:hAnsiTheme="minorHAnsi" w:cstheme="minorHAnsi"/>
          <w:sz w:val="24"/>
          <w:szCs w:val="24"/>
        </w:rPr>
        <w:t>.</w:t>
      </w:r>
    </w:p>
    <w:p w14:paraId="429D909B" w14:textId="5124BC04" w:rsidR="00546C2C" w:rsidRPr="009F221F" w:rsidRDefault="00546C2C">
      <w:pPr>
        <w:pStyle w:val="Akapitzlist"/>
        <w:numPr>
          <w:ilvl w:val="0"/>
          <w:numId w:val="15"/>
        </w:numPr>
        <w:ind w:left="567" w:hanging="349"/>
        <w:jc w:val="both"/>
        <w:rPr>
          <w:rFonts w:asciiTheme="minorHAnsi" w:hAnsiTheme="minorHAnsi" w:cstheme="minorHAnsi"/>
          <w:sz w:val="24"/>
          <w:szCs w:val="24"/>
        </w:rPr>
      </w:pPr>
      <w:r w:rsidRPr="009F221F">
        <w:rPr>
          <w:rFonts w:asciiTheme="minorHAnsi" w:hAnsiTheme="minorHAnsi" w:cstheme="minorHAnsi"/>
          <w:sz w:val="24"/>
          <w:szCs w:val="24"/>
        </w:rPr>
        <w:t>Szacunkowa wartość zamówienia nie przekracza progów unijnych o jakich mowa w</w:t>
      </w:r>
      <w:r w:rsidR="00BC081D">
        <w:rPr>
          <w:rFonts w:asciiTheme="minorHAnsi" w:hAnsiTheme="minorHAnsi" w:cstheme="minorHAnsi"/>
          <w:sz w:val="24"/>
          <w:szCs w:val="24"/>
        </w:rPr>
        <w:t> </w:t>
      </w:r>
      <w:r w:rsidRPr="009F221F">
        <w:rPr>
          <w:rFonts w:asciiTheme="minorHAnsi" w:hAnsiTheme="minorHAnsi" w:cstheme="minorHAnsi"/>
          <w:sz w:val="24"/>
          <w:szCs w:val="24"/>
        </w:rPr>
        <w:t>art. 3 ustawy z dnia 11 września 2019 r. Prawo zamówień publicznych (Dz. U. z</w:t>
      </w:r>
      <w:r w:rsidR="00BC081D">
        <w:rPr>
          <w:rFonts w:asciiTheme="minorHAnsi" w:hAnsiTheme="minorHAnsi" w:cstheme="minorHAnsi"/>
          <w:sz w:val="24"/>
          <w:szCs w:val="24"/>
        </w:rPr>
        <w:t> </w:t>
      </w:r>
      <w:r w:rsidRPr="009F221F">
        <w:rPr>
          <w:rFonts w:asciiTheme="minorHAnsi" w:hAnsiTheme="minorHAnsi" w:cstheme="minorHAnsi"/>
          <w:sz w:val="24"/>
          <w:szCs w:val="24"/>
        </w:rPr>
        <w:t>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r. poz. 1</w:t>
      </w:r>
      <w:r w:rsidR="00EB7BFB">
        <w:rPr>
          <w:rFonts w:asciiTheme="minorHAnsi" w:hAnsiTheme="minorHAnsi" w:cstheme="minorHAnsi"/>
          <w:sz w:val="24"/>
          <w:szCs w:val="24"/>
        </w:rPr>
        <w:t>710</w:t>
      </w:r>
      <w:r w:rsidRPr="009F221F">
        <w:rPr>
          <w:rFonts w:asciiTheme="minorHAnsi" w:hAnsiTheme="minorHAnsi" w:cstheme="minorHAnsi"/>
          <w:sz w:val="24"/>
          <w:szCs w:val="24"/>
        </w:rPr>
        <w:t>)</w:t>
      </w:r>
    </w:p>
    <w:p w14:paraId="31C150E4" w14:textId="07CCD569" w:rsidR="00DB4C0F" w:rsidRDefault="00546C2C">
      <w:pPr>
        <w:pStyle w:val="Akapitzlist"/>
        <w:numPr>
          <w:ilvl w:val="0"/>
          <w:numId w:val="15"/>
        </w:numPr>
        <w:ind w:left="567" w:hanging="349"/>
        <w:jc w:val="both"/>
        <w:rPr>
          <w:rFonts w:asciiTheme="minorHAnsi" w:hAnsiTheme="minorHAnsi" w:cstheme="minorHAnsi"/>
          <w:sz w:val="24"/>
          <w:szCs w:val="24"/>
        </w:rPr>
      </w:pPr>
      <w:r w:rsidRPr="009F221F">
        <w:rPr>
          <w:rFonts w:asciiTheme="minorHAnsi" w:hAnsiTheme="minorHAnsi" w:cstheme="minorHAnsi"/>
          <w:sz w:val="24"/>
          <w:szCs w:val="24"/>
        </w:rPr>
        <w:t>Do spraw nieuregulowanych w Specyfikacji Warunków Zamówienia maj</w:t>
      </w:r>
      <w:r w:rsidR="00DF1CB5">
        <w:rPr>
          <w:rFonts w:asciiTheme="minorHAnsi" w:hAnsiTheme="minorHAnsi" w:cstheme="minorHAnsi"/>
          <w:sz w:val="24"/>
          <w:szCs w:val="24"/>
        </w:rPr>
        <w:t>ą</w:t>
      </w:r>
      <w:r w:rsidRPr="009F221F">
        <w:rPr>
          <w:rFonts w:asciiTheme="minorHAnsi" w:hAnsiTheme="minorHAnsi" w:cstheme="minorHAnsi"/>
          <w:sz w:val="24"/>
          <w:szCs w:val="24"/>
        </w:rPr>
        <w:t xml:space="preserve"> zastosowanie przepisy ustawy z 11 września 2019 r. Prawo zamówień publicznych (Dz. U. z 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poz. 1</w:t>
      </w:r>
      <w:r w:rsidR="00EB7BFB">
        <w:rPr>
          <w:rFonts w:asciiTheme="minorHAnsi" w:hAnsiTheme="minorHAnsi" w:cstheme="minorHAnsi"/>
          <w:sz w:val="24"/>
          <w:szCs w:val="24"/>
        </w:rPr>
        <w:t>710</w:t>
      </w:r>
      <w:r w:rsidRPr="009F221F">
        <w:rPr>
          <w:rFonts w:asciiTheme="minorHAnsi" w:hAnsiTheme="minorHAnsi" w:cstheme="minorHAnsi"/>
          <w:sz w:val="24"/>
          <w:szCs w:val="24"/>
        </w:rPr>
        <w:t>), ustawy z dnia 23 kwietnia 1964 roku -</w:t>
      </w:r>
      <w:r w:rsidR="00843F61">
        <w:rPr>
          <w:rFonts w:asciiTheme="minorHAnsi" w:hAnsiTheme="minorHAnsi" w:cstheme="minorHAnsi"/>
          <w:sz w:val="24"/>
          <w:szCs w:val="24"/>
        </w:rPr>
        <w:t xml:space="preserve"> </w:t>
      </w:r>
      <w:r w:rsidRPr="009F221F">
        <w:rPr>
          <w:rFonts w:asciiTheme="minorHAnsi" w:hAnsiTheme="minorHAnsi" w:cstheme="minorHAnsi"/>
          <w:sz w:val="24"/>
          <w:szCs w:val="24"/>
        </w:rPr>
        <w:t>Kodeks Cywilny (Dz. U. z 2020 r. poz. 1740 ze zm.) jeżeli przepisy ustawy Prawo zamówień publicznych nie stanowią inaczej.</w:t>
      </w:r>
    </w:p>
    <w:p w14:paraId="61A4A4DA" w14:textId="1D6A16A1" w:rsidR="00EB7BFB" w:rsidRPr="007C6CB6" w:rsidRDefault="00EB7BFB">
      <w:pPr>
        <w:pStyle w:val="Akapitzlist"/>
        <w:numPr>
          <w:ilvl w:val="0"/>
          <w:numId w:val="15"/>
        </w:numPr>
        <w:ind w:left="567" w:hanging="349"/>
        <w:jc w:val="both"/>
        <w:rPr>
          <w:rFonts w:asciiTheme="minorHAnsi" w:hAnsiTheme="minorHAnsi" w:cstheme="minorHAnsi"/>
          <w:sz w:val="24"/>
          <w:szCs w:val="24"/>
        </w:rPr>
      </w:pPr>
      <w:r w:rsidRPr="007C6CB6">
        <w:rPr>
          <w:rFonts w:asciiTheme="minorHAnsi" w:hAnsiTheme="minorHAnsi" w:cstheme="minorHAnsi"/>
          <w:sz w:val="24"/>
          <w:szCs w:val="24"/>
        </w:rPr>
        <w:t xml:space="preserve">Przedmiotowe postępowanie prowadzone jest przy użyciu środków komunikacji elektronicznej. Składanie ofert następuje za pośrednictwem platformy zakupowej dostępnej pod adresem internetowym: </w:t>
      </w:r>
      <w:hyperlink r:id="rId10" w:history="1">
        <w:r w:rsidR="00DF1CB5" w:rsidRPr="00DF1CB5">
          <w:rPr>
            <w:rStyle w:val="Hipercze"/>
            <w:rFonts w:asciiTheme="minorHAnsi" w:hAnsiTheme="minorHAnsi" w:cstheme="minorHAnsi"/>
            <w:b/>
            <w:bCs/>
            <w:sz w:val="24"/>
            <w:szCs w:val="24"/>
          </w:rPr>
          <w:t>https://ezamowienia.gov.pl/</w:t>
        </w:r>
      </w:hyperlink>
    </w:p>
    <w:p w14:paraId="604918B6" w14:textId="77777777" w:rsidR="00D11FEB" w:rsidRPr="009F221F" w:rsidRDefault="00C234F7" w:rsidP="00843F61">
      <w:pPr>
        <w:spacing w:line="276" w:lineRule="auto"/>
        <w:jc w:val="both"/>
        <w:rPr>
          <w:rFonts w:asciiTheme="minorHAnsi" w:hAnsiTheme="minorHAnsi" w:cstheme="minorHAnsi"/>
          <w:b/>
        </w:rPr>
      </w:pPr>
      <w:r w:rsidRPr="009F221F">
        <w:rPr>
          <w:rFonts w:asciiTheme="minorHAnsi" w:hAnsiTheme="minorHAnsi" w:cstheme="minorHAnsi"/>
          <w:b/>
        </w:rPr>
        <w:t>I</w:t>
      </w:r>
      <w:r w:rsidR="008A0961" w:rsidRPr="009F221F">
        <w:rPr>
          <w:rFonts w:asciiTheme="minorHAnsi" w:hAnsiTheme="minorHAnsi" w:cstheme="minorHAnsi"/>
          <w:b/>
        </w:rPr>
        <w:t>I</w:t>
      </w:r>
      <w:r w:rsidRPr="009F221F">
        <w:rPr>
          <w:rFonts w:asciiTheme="minorHAnsi" w:hAnsiTheme="minorHAnsi" w:cstheme="minorHAnsi"/>
          <w:b/>
        </w:rPr>
        <w:t>I. OPIS  PRZEDMIOTU  ZAMÓWIENIA</w:t>
      </w:r>
    </w:p>
    <w:p w14:paraId="5DC9B172" w14:textId="33CBADE3" w:rsidR="00F07E10" w:rsidRPr="00DF1CB5" w:rsidRDefault="009F221F">
      <w:pPr>
        <w:pStyle w:val="Akapitzlist"/>
        <w:numPr>
          <w:ilvl w:val="0"/>
          <w:numId w:val="21"/>
        </w:numPr>
        <w:ind w:left="567"/>
        <w:jc w:val="both"/>
        <w:rPr>
          <w:rFonts w:asciiTheme="minorHAnsi" w:hAnsiTheme="minorHAnsi" w:cstheme="minorHAnsi"/>
          <w:b/>
          <w:bCs/>
          <w:iCs/>
        </w:rPr>
      </w:pPr>
      <w:r w:rsidRPr="00F07E10">
        <w:rPr>
          <w:rFonts w:asciiTheme="minorHAnsi" w:hAnsiTheme="minorHAnsi" w:cstheme="minorHAnsi"/>
          <w:b/>
          <w:sz w:val="24"/>
          <w:szCs w:val="24"/>
        </w:rPr>
        <w:t xml:space="preserve"> </w:t>
      </w:r>
      <w:r w:rsidR="00D11FEB" w:rsidRPr="00F07E10">
        <w:rPr>
          <w:rFonts w:asciiTheme="minorHAnsi" w:hAnsiTheme="minorHAnsi" w:cstheme="minorHAnsi"/>
          <w:b/>
          <w:sz w:val="24"/>
          <w:szCs w:val="24"/>
        </w:rPr>
        <w:t>Przedmiotem zamówienia jest</w:t>
      </w:r>
      <w:r w:rsidR="00D11FEB" w:rsidRPr="00F07E10">
        <w:rPr>
          <w:rFonts w:asciiTheme="minorHAnsi" w:hAnsiTheme="minorHAnsi" w:cstheme="minorHAnsi"/>
          <w:bCs/>
          <w:sz w:val="24"/>
          <w:szCs w:val="24"/>
        </w:rPr>
        <w:t xml:space="preserve"> </w:t>
      </w:r>
      <w:bookmarkStart w:id="4" w:name="_Hlk89250015"/>
      <w:r w:rsidR="00DF1CB5">
        <w:rPr>
          <w:rFonts w:asciiTheme="minorHAnsi" w:hAnsiTheme="minorHAnsi" w:cstheme="minorHAnsi"/>
          <w:b/>
          <w:bCs/>
          <w:iCs/>
          <w:sz w:val="24"/>
          <w:szCs w:val="24"/>
        </w:rPr>
        <w:t>b</w:t>
      </w:r>
      <w:r w:rsidR="00DF1CB5" w:rsidRPr="00DF1CB5">
        <w:rPr>
          <w:rFonts w:asciiTheme="minorHAnsi" w:hAnsiTheme="minorHAnsi" w:cstheme="minorHAnsi"/>
          <w:b/>
          <w:bCs/>
          <w:iCs/>
          <w:sz w:val="24"/>
          <w:szCs w:val="24"/>
        </w:rPr>
        <w:t>udowa osiedlowej sieci i przyłączy ciepłowniczych do obiektów przy ulicy Łódzkiej 33a i Zielonej 2 oraz przyłącza wraz z węzłem ciepłowniczym do obiektu przy ulicy Polnej 34 w Poddębicach</w:t>
      </w:r>
      <w:r w:rsidR="00DF1CB5">
        <w:rPr>
          <w:rFonts w:asciiTheme="minorHAnsi" w:hAnsiTheme="minorHAnsi" w:cstheme="minorHAnsi"/>
          <w:b/>
          <w:bCs/>
          <w:iCs/>
          <w:sz w:val="24"/>
          <w:szCs w:val="24"/>
        </w:rPr>
        <w:t>:</w:t>
      </w:r>
    </w:p>
    <w:p w14:paraId="00C06890" w14:textId="43DF3CDB" w:rsidR="000C5EF0" w:rsidRPr="000C5EF0" w:rsidRDefault="000C5EF0">
      <w:pPr>
        <w:pStyle w:val="Akapitzlist"/>
        <w:numPr>
          <w:ilvl w:val="0"/>
          <w:numId w:val="36"/>
        </w:numPr>
        <w:jc w:val="both"/>
        <w:rPr>
          <w:rFonts w:asciiTheme="minorHAnsi" w:hAnsiTheme="minorHAnsi" w:cstheme="minorHAnsi"/>
          <w:bCs/>
          <w:iCs/>
          <w:sz w:val="24"/>
          <w:szCs w:val="24"/>
        </w:rPr>
      </w:pPr>
      <w:bookmarkStart w:id="5" w:name="_Hlk140664183"/>
      <w:bookmarkStart w:id="6" w:name="_Hlk140664893"/>
      <w:r w:rsidRPr="000C5EF0">
        <w:rPr>
          <w:rFonts w:asciiTheme="minorHAnsi" w:hAnsiTheme="minorHAnsi" w:cstheme="minorHAnsi"/>
          <w:bCs/>
          <w:iCs/>
          <w:sz w:val="24"/>
          <w:szCs w:val="24"/>
          <w:u w:val="single"/>
        </w:rPr>
        <w:t>Osiedlowa sieć ciepłownicza</w:t>
      </w:r>
      <w:r w:rsidRPr="000C5EF0">
        <w:rPr>
          <w:rFonts w:asciiTheme="minorHAnsi" w:hAnsiTheme="minorHAnsi" w:cstheme="minorHAnsi"/>
          <w:bCs/>
          <w:iCs/>
          <w:sz w:val="24"/>
          <w:szCs w:val="24"/>
        </w:rPr>
        <w:t xml:space="preserve"> </w:t>
      </w:r>
      <w:bookmarkEnd w:id="5"/>
      <w:r w:rsidRPr="000C5EF0">
        <w:rPr>
          <w:rFonts w:asciiTheme="minorHAnsi" w:hAnsiTheme="minorHAnsi" w:cstheme="minorHAnsi"/>
          <w:bCs/>
          <w:iCs/>
          <w:sz w:val="24"/>
          <w:szCs w:val="24"/>
        </w:rPr>
        <w:t xml:space="preserve">– w technologii rur stalowych </w:t>
      </w:r>
      <w:r>
        <w:rPr>
          <w:rFonts w:asciiTheme="minorHAnsi" w:hAnsiTheme="minorHAnsi" w:cstheme="minorHAnsi"/>
          <w:bCs/>
          <w:iCs/>
          <w:sz w:val="24"/>
          <w:szCs w:val="24"/>
        </w:rPr>
        <w:t xml:space="preserve">preizolowanych </w:t>
      </w:r>
      <w:r w:rsidRPr="000C5EF0">
        <w:rPr>
          <w:rFonts w:asciiTheme="minorHAnsi" w:hAnsiTheme="minorHAnsi" w:cstheme="minorHAnsi"/>
          <w:bCs/>
          <w:iCs/>
          <w:sz w:val="24"/>
          <w:szCs w:val="24"/>
        </w:rPr>
        <w:t xml:space="preserve">o średnicy </w:t>
      </w:r>
      <w:r w:rsidR="00896987">
        <w:rPr>
          <w:rFonts w:asciiTheme="minorHAnsi" w:hAnsiTheme="minorHAnsi" w:cstheme="minorHAnsi"/>
          <w:bCs/>
          <w:iCs/>
          <w:sz w:val="24"/>
          <w:szCs w:val="24"/>
        </w:rPr>
        <w:t xml:space="preserve"> </w:t>
      </w:r>
      <w:r w:rsidR="00896987">
        <w:rPr>
          <w:rFonts w:asciiTheme="minorHAnsi" w:hAnsiTheme="minorHAnsi" w:cstheme="minorHAnsi"/>
          <w:bCs/>
          <w:iCs/>
          <w:sz w:val="24"/>
          <w:szCs w:val="24"/>
        </w:rPr>
        <w:br/>
      </w:r>
      <w:r w:rsidRPr="000C5EF0">
        <w:rPr>
          <w:rFonts w:asciiTheme="minorHAnsi" w:hAnsiTheme="minorHAnsi" w:cstheme="minorHAnsi"/>
          <w:bCs/>
          <w:iCs/>
          <w:sz w:val="24"/>
          <w:szCs w:val="24"/>
        </w:rPr>
        <w:t>2x76,1/140 mm o łącznej długości 139,73 m</w:t>
      </w:r>
      <w:r w:rsidR="00307C26">
        <w:rPr>
          <w:rFonts w:asciiTheme="minorHAnsi" w:hAnsiTheme="minorHAnsi" w:cstheme="minorHAnsi"/>
          <w:bCs/>
          <w:iCs/>
          <w:sz w:val="24"/>
          <w:szCs w:val="24"/>
        </w:rPr>
        <w:t>. Włączenie projektowanej sieci ciepłowniczej  wykonać w punkcie PW na istniejącej sieci osiedlowej 2x168/250 mm za pomocą wcinki na gorąco</w:t>
      </w:r>
      <w:r w:rsidRPr="000C5EF0">
        <w:rPr>
          <w:rFonts w:asciiTheme="minorHAnsi" w:hAnsiTheme="minorHAnsi" w:cstheme="minorHAnsi"/>
          <w:bCs/>
          <w:iCs/>
          <w:sz w:val="24"/>
          <w:szCs w:val="24"/>
        </w:rPr>
        <w:t xml:space="preserve"> (zgodnie z załączonym projektem budowlanym). </w:t>
      </w:r>
    </w:p>
    <w:p w14:paraId="03F19354" w14:textId="22975DD6" w:rsidR="00F07E10" w:rsidRPr="00B1169C" w:rsidRDefault="000C5EF0">
      <w:pPr>
        <w:pStyle w:val="Akapitzlist"/>
        <w:numPr>
          <w:ilvl w:val="0"/>
          <w:numId w:val="36"/>
        </w:numPr>
        <w:jc w:val="both"/>
        <w:rPr>
          <w:rFonts w:asciiTheme="minorHAnsi" w:hAnsiTheme="minorHAnsi" w:cstheme="minorHAnsi"/>
          <w:bCs/>
          <w:iCs/>
          <w:sz w:val="24"/>
          <w:szCs w:val="24"/>
        </w:rPr>
      </w:pPr>
      <w:bookmarkStart w:id="7" w:name="_Hlk140664193"/>
      <w:r>
        <w:rPr>
          <w:rFonts w:asciiTheme="minorHAnsi" w:hAnsiTheme="minorHAnsi" w:cstheme="minorHAnsi"/>
          <w:bCs/>
          <w:iCs/>
          <w:sz w:val="24"/>
          <w:szCs w:val="24"/>
          <w:u w:val="single"/>
        </w:rPr>
        <w:t>Przyłącze do obiekt</w:t>
      </w:r>
      <w:r w:rsidR="008345B5">
        <w:rPr>
          <w:rFonts w:asciiTheme="minorHAnsi" w:hAnsiTheme="minorHAnsi" w:cstheme="minorHAnsi"/>
          <w:bCs/>
          <w:iCs/>
          <w:sz w:val="24"/>
          <w:szCs w:val="24"/>
          <w:u w:val="single"/>
        </w:rPr>
        <w:t>u</w:t>
      </w:r>
      <w:r>
        <w:rPr>
          <w:rFonts w:asciiTheme="minorHAnsi" w:hAnsiTheme="minorHAnsi" w:cstheme="minorHAnsi"/>
          <w:bCs/>
          <w:iCs/>
          <w:sz w:val="24"/>
          <w:szCs w:val="24"/>
          <w:u w:val="single"/>
        </w:rPr>
        <w:t xml:space="preserve"> przy ul. </w:t>
      </w:r>
      <w:r w:rsidR="00025C86">
        <w:rPr>
          <w:rFonts w:asciiTheme="minorHAnsi" w:hAnsiTheme="minorHAnsi" w:cstheme="minorHAnsi"/>
          <w:bCs/>
          <w:iCs/>
          <w:sz w:val="24"/>
          <w:szCs w:val="24"/>
          <w:u w:val="single"/>
        </w:rPr>
        <w:t>Łódzkiej 33a</w:t>
      </w:r>
      <w:r w:rsidR="00F07E10" w:rsidRPr="00B1169C">
        <w:rPr>
          <w:rFonts w:asciiTheme="minorHAnsi" w:hAnsiTheme="minorHAnsi" w:cstheme="minorHAnsi"/>
          <w:bCs/>
          <w:iCs/>
          <w:sz w:val="24"/>
          <w:szCs w:val="24"/>
        </w:rPr>
        <w:t xml:space="preserve"> </w:t>
      </w:r>
      <w:bookmarkEnd w:id="7"/>
      <w:r w:rsidR="00F07E10" w:rsidRPr="00B1169C">
        <w:rPr>
          <w:rFonts w:asciiTheme="minorHAnsi" w:hAnsiTheme="minorHAnsi" w:cstheme="minorHAnsi"/>
          <w:bCs/>
          <w:iCs/>
          <w:sz w:val="24"/>
          <w:szCs w:val="24"/>
        </w:rPr>
        <w:t xml:space="preserve">-  w technologii rur stalowych preizolowanych </w:t>
      </w:r>
      <w:r w:rsidR="00787FDF">
        <w:rPr>
          <w:rFonts w:asciiTheme="minorHAnsi" w:hAnsiTheme="minorHAnsi" w:cstheme="minorHAnsi"/>
          <w:bCs/>
          <w:iCs/>
          <w:sz w:val="24"/>
          <w:szCs w:val="24"/>
        </w:rPr>
        <w:t xml:space="preserve">o średnicy 2x76,1/140 </w:t>
      </w:r>
      <w:r w:rsidR="00F912D8">
        <w:rPr>
          <w:rFonts w:asciiTheme="minorHAnsi" w:hAnsiTheme="minorHAnsi" w:cstheme="minorHAnsi"/>
          <w:bCs/>
          <w:iCs/>
          <w:sz w:val="24"/>
          <w:szCs w:val="24"/>
        </w:rPr>
        <w:t xml:space="preserve">mm </w:t>
      </w:r>
      <w:r w:rsidR="00307C26">
        <w:rPr>
          <w:rFonts w:asciiTheme="minorHAnsi" w:hAnsiTheme="minorHAnsi" w:cstheme="minorHAnsi"/>
          <w:bCs/>
          <w:iCs/>
          <w:sz w:val="24"/>
          <w:szCs w:val="24"/>
        </w:rPr>
        <w:t>(30</w:t>
      </w:r>
      <w:r w:rsidR="00F912D8">
        <w:rPr>
          <w:rFonts w:asciiTheme="minorHAnsi" w:hAnsiTheme="minorHAnsi" w:cstheme="minorHAnsi"/>
          <w:bCs/>
          <w:iCs/>
          <w:sz w:val="24"/>
          <w:szCs w:val="24"/>
        </w:rPr>
        <w:t>,</w:t>
      </w:r>
      <w:r w:rsidR="00307C26">
        <w:rPr>
          <w:rFonts w:asciiTheme="minorHAnsi" w:hAnsiTheme="minorHAnsi" w:cstheme="minorHAnsi"/>
          <w:bCs/>
          <w:iCs/>
          <w:sz w:val="24"/>
          <w:szCs w:val="24"/>
        </w:rPr>
        <w:t xml:space="preserve">50 m) </w:t>
      </w:r>
      <w:r>
        <w:rPr>
          <w:rFonts w:asciiTheme="minorHAnsi" w:hAnsiTheme="minorHAnsi" w:cstheme="minorHAnsi"/>
          <w:bCs/>
          <w:iCs/>
          <w:sz w:val="24"/>
          <w:szCs w:val="24"/>
        </w:rPr>
        <w:t xml:space="preserve">i 2x60,3/125 </w:t>
      </w:r>
      <w:r w:rsidR="00787FDF">
        <w:rPr>
          <w:rFonts w:asciiTheme="minorHAnsi" w:hAnsiTheme="minorHAnsi" w:cstheme="minorHAnsi"/>
          <w:bCs/>
          <w:iCs/>
          <w:sz w:val="24"/>
          <w:szCs w:val="24"/>
        </w:rPr>
        <w:t xml:space="preserve">mm </w:t>
      </w:r>
      <w:r w:rsidR="00F912D8">
        <w:rPr>
          <w:rFonts w:asciiTheme="minorHAnsi" w:hAnsiTheme="minorHAnsi" w:cstheme="minorHAnsi"/>
          <w:bCs/>
          <w:iCs/>
          <w:sz w:val="24"/>
          <w:szCs w:val="24"/>
        </w:rPr>
        <w:t xml:space="preserve">(74,76 m) </w:t>
      </w:r>
      <w:r>
        <w:rPr>
          <w:rFonts w:asciiTheme="minorHAnsi" w:hAnsiTheme="minorHAnsi" w:cstheme="minorHAnsi"/>
          <w:bCs/>
          <w:iCs/>
          <w:sz w:val="24"/>
          <w:szCs w:val="24"/>
        </w:rPr>
        <w:t xml:space="preserve">o łącznej długości 105,23 m, w obiekcie </w:t>
      </w:r>
      <w:r w:rsidR="00F07E10" w:rsidRPr="00B1169C">
        <w:rPr>
          <w:rFonts w:asciiTheme="minorHAnsi" w:hAnsiTheme="minorHAnsi" w:cstheme="minorHAnsi"/>
          <w:bCs/>
          <w:iCs/>
          <w:sz w:val="24"/>
          <w:szCs w:val="24"/>
        </w:rPr>
        <w:t xml:space="preserve">ciepłomierz ze zdalnym odczytem co godzinę, moduł GPRS, zawory odcinające, </w:t>
      </w:r>
      <w:r>
        <w:rPr>
          <w:rFonts w:asciiTheme="minorHAnsi" w:hAnsiTheme="minorHAnsi" w:cstheme="minorHAnsi"/>
          <w:bCs/>
          <w:iCs/>
          <w:sz w:val="24"/>
          <w:szCs w:val="24"/>
        </w:rPr>
        <w:t xml:space="preserve">zawór regulacyjny, </w:t>
      </w:r>
      <w:r w:rsidR="00F07E10" w:rsidRPr="00B1169C">
        <w:rPr>
          <w:rFonts w:asciiTheme="minorHAnsi" w:hAnsiTheme="minorHAnsi" w:cstheme="minorHAnsi"/>
          <w:bCs/>
          <w:iCs/>
          <w:sz w:val="24"/>
          <w:szCs w:val="24"/>
        </w:rPr>
        <w:t>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p>
    <w:p w14:paraId="40FB9B9E" w14:textId="73D1724F" w:rsidR="008345B5" w:rsidRPr="002E6E7E" w:rsidRDefault="008345B5">
      <w:pPr>
        <w:pStyle w:val="Akapitzlist"/>
        <w:numPr>
          <w:ilvl w:val="0"/>
          <w:numId w:val="36"/>
        </w:numPr>
        <w:jc w:val="both"/>
        <w:rPr>
          <w:rFonts w:asciiTheme="minorHAnsi" w:hAnsiTheme="minorHAnsi" w:cstheme="minorHAnsi"/>
          <w:bCs/>
          <w:iCs/>
          <w:sz w:val="24"/>
          <w:szCs w:val="24"/>
        </w:rPr>
      </w:pPr>
      <w:bookmarkStart w:id="8" w:name="_Hlk140664312"/>
      <w:r>
        <w:rPr>
          <w:rFonts w:asciiTheme="minorHAnsi" w:hAnsiTheme="minorHAnsi" w:cstheme="minorHAnsi"/>
          <w:bCs/>
          <w:iCs/>
          <w:sz w:val="24"/>
          <w:szCs w:val="24"/>
          <w:u w:val="single"/>
        </w:rPr>
        <w:lastRenderedPageBreak/>
        <w:t>Przyłącze do obiektu przy ul. Łódzkiej 33a (pasaż)</w:t>
      </w:r>
      <w:r w:rsidRPr="00B1169C">
        <w:rPr>
          <w:rFonts w:asciiTheme="minorHAnsi" w:hAnsiTheme="minorHAnsi" w:cstheme="minorHAnsi"/>
          <w:bCs/>
          <w:iCs/>
          <w:sz w:val="24"/>
          <w:szCs w:val="24"/>
        </w:rPr>
        <w:t xml:space="preserve"> </w:t>
      </w:r>
      <w:bookmarkEnd w:id="8"/>
      <w:r w:rsidRPr="00B1169C">
        <w:rPr>
          <w:rFonts w:asciiTheme="minorHAnsi" w:hAnsiTheme="minorHAnsi" w:cstheme="minorHAnsi"/>
          <w:bCs/>
          <w:iCs/>
          <w:sz w:val="24"/>
          <w:szCs w:val="24"/>
        </w:rPr>
        <w:t xml:space="preserve">-  w technologii rur stalowych preizolowanych </w:t>
      </w:r>
      <w:r>
        <w:rPr>
          <w:rFonts w:asciiTheme="minorHAnsi" w:hAnsiTheme="minorHAnsi" w:cstheme="minorHAnsi"/>
          <w:bCs/>
          <w:iCs/>
          <w:sz w:val="24"/>
          <w:szCs w:val="24"/>
        </w:rPr>
        <w:t xml:space="preserve">o średnicy 2x48,3/110 mm o łącznej długości 15,98 m, w obiekcie </w:t>
      </w:r>
      <w:r w:rsidRPr="00B1169C">
        <w:rPr>
          <w:rFonts w:asciiTheme="minorHAnsi" w:hAnsiTheme="minorHAnsi" w:cstheme="minorHAnsi"/>
          <w:bCs/>
          <w:iCs/>
          <w:sz w:val="24"/>
          <w:szCs w:val="24"/>
        </w:rPr>
        <w:t xml:space="preserve">ciepłomierz ze zdalnym odczytem co godzinę, moduł GPRS, zawory odcinające, </w:t>
      </w:r>
      <w:r>
        <w:rPr>
          <w:rFonts w:asciiTheme="minorHAnsi" w:hAnsiTheme="minorHAnsi" w:cstheme="minorHAnsi"/>
          <w:bCs/>
          <w:iCs/>
          <w:sz w:val="24"/>
          <w:szCs w:val="24"/>
        </w:rPr>
        <w:t xml:space="preserve">zawór regulacyjny, </w:t>
      </w:r>
      <w:r w:rsidRPr="00B1169C">
        <w:rPr>
          <w:rFonts w:asciiTheme="minorHAnsi" w:hAnsiTheme="minorHAnsi" w:cstheme="minorHAnsi"/>
          <w:bCs/>
          <w:iCs/>
          <w:sz w:val="24"/>
          <w:szCs w:val="24"/>
        </w:rPr>
        <w:t>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p>
    <w:p w14:paraId="523DFF86" w14:textId="451B28B3" w:rsidR="00F07E10" w:rsidRPr="00B1169C" w:rsidRDefault="00F07E10">
      <w:pPr>
        <w:pStyle w:val="Akapitzlist"/>
        <w:numPr>
          <w:ilvl w:val="0"/>
          <w:numId w:val="36"/>
        </w:numPr>
        <w:jc w:val="both"/>
        <w:rPr>
          <w:rFonts w:asciiTheme="minorHAnsi" w:hAnsiTheme="minorHAnsi" w:cstheme="minorHAnsi"/>
          <w:bCs/>
          <w:iCs/>
          <w:sz w:val="24"/>
          <w:szCs w:val="24"/>
        </w:rPr>
      </w:pPr>
      <w:bookmarkStart w:id="9" w:name="_Hlk140664320"/>
      <w:r w:rsidRPr="00B1169C">
        <w:rPr>
          <w:rFonts w:asciiTheme="minorHAnsi" w:hAnsiTheme="minorHAnsi" w:cstheme="minorHAnsi"/>
          <w:bCs/>
          <w:iCs/>
          <w:sz w:val="24"/>
          <w:szCs w:val="24"/>
          <w:u w:val="single"/>
        </w:rPr>
        <w:t>P</w:t>
      </w:r>
      <w:r w:rsidR="000C5EF0">
        <w:rPr>
          <w:rFonts w:asciiTheme="minorHAnsi" w:hAnsiTheme="minorHAnsi" w:cstheme="minorHAnsi"/>
          <w:bCs/>
          <w:iCs/>
          <w:sz w:val="24"/>
          <w:szCs w:val="24"/>
          <w:u w:val="single"/>
        </w:rPr>
        <w:t>rzyłącze do obiektu przy ul. Zielonej</w:t>
      </w:r>
      <w:r w:rsidR="009756CF">
        <w:rPr>
          <w:rFonts w:asciiTheme="minorHAnsi" w:hAnsiTheme="minorHAnsi" w:cstheme="minorHAnsi"/>
          <w:bCs/>
          <w:iCs/>
          <w:sz w:val="24"/>
          <w:szCs w:val="24"/>
          <w:u w:val="single"/>
        </w:rPr>
        <w:t xml:space="preserve"> 2</w:t>
      </w:r>
      <w:r w:rsidR="000C5EF0">
        <w:rPr>
          <w:rFonts w:asciiTheme="minorHAnsi" w:hAnsiTheme="minorHAnsi" w:cstheme="minorHAnsi"/>
          <w:bCs/>
          <w:iCs/>
          <w:sz w:val="24"/>
          <w:szCs w:val="24"/>
          <w:u w:val="single"/>
        </w:rPr>
        <w:t xml:space="preserve"> </w:t>
      </w:r>
      <w:r w:rsidRPr="00B1169C">
        <w:rPr>
          <w:rFonts w:asciiTheme="minorHAnsi" w:hAnsiTheme="minorHAnsi" w:cstheme="minorHAnsi"/>
          <w:bCs/>
          <w:iCs/>
          <w:sz w:val="24"/>
          <w:szCs w:val="24"/>
        </w:rPr>
        <w:t xml:space="preserve"> </w:t>
      </w:r>
      <w:bookmarkEnd w:id="9"/>
      <w:r w:rsidRPr="00B1169C">
        <w:rPr>
          <w:rFonts w:asciiTheme="minorHAnsi" w:hAnsiTheme="minorHAnsi" w:cstheme="minorHAnsi"/>
          <w:bCs/>
          <w:iCs/>
          <w:sz w:val="24"/>
          <w:szCs w:val="24"/>
        </w:rPr>
        <w:t xml:space="preserve">- </w:t>
      </w:r>
      <w:r w:rsidR="008345B5" w:rsidRPr="00B1169C">
        <w:rPr>
          <w:rFonts w:asciiTheme="minorHAnsi" w:hAnsiTheme="minorHAnsi" w:cstheme="minorHAnsi"/>
          <w:bCs/>
          <w:iCs/>
          <w:sz w:val="24"/>
          <w:szCs w:val="24"/>
        </w:rPr>
        <w:t xml:space="preserve">w technologii rur stalowych preizolowanych </w:t>
      </w:r>
      <w:r w:rsidR="008345B5">
        <w:rPr>
          <w:rFonts w:asciiTheme="minorHAnsi" w:hAnsiTheme="minorHAnsi" w:cstheme="minorHAnsi"/>
          <w:bCs/>
          <w:iCs/>
          <w:sz w:val="24"/>
          <w:szCs w:val="24"/>
        </w:rPr>
        <w:t xml:space="preserve">o średnicy 2x60,3/125 mm o łącznej długości </w:t>
      </w:r>
      <w:r w:rsidR="009756CF">
        <w:rPr>
          <w:rFonts w:asciiTheme="minorHAnsi" w:hAnsiTheme="minorHAnsi" w:cstheme="minorHAnsi"/>
          <w:bCs/>
          <w:iCs/>
          <w:sz w:val="24"/>
          <w:szCs w:val="24"/>
        </w:rPr>
        <w:t>3,85</w:t>
      </w:r>
      <w:r w:rsidR="008345B5">
        <w:rPr>
          <w:rFonts w:asciiTheme="minorHAnsi" w:hAnsiTheme="minorHAnsi" w:cstheme="minorHAnsi"/>
          <w:bCs/>
          <w:iCs/>
          <w:sz w:val="24"/>
          <w:szCs w:val="24"/>
        </w:rPr>
        <w:t xml:space="preserve"> m, w obiekcie </w:t>
      </w:r>
      <w:r w:rsidR="008345B5" w:rsidRPr="00B1169C">
        <w:rPr>
          <w:rFonts w:asciiTheme="minorHAnsi" w:hAnsiTheme="minorHAnsi" w:cstheme="minorHAnsi"/>
          <w:bCs/>
          <w:iCs/>
          <w:sz w:val="24"/>
          <w:szCs w:val="24"/>
        </w:rPr>
        <w:t xml:space="preserve">ciepłomierz ze zdalnym odczytem co godzinę, moduł GPRS, zawory odcinające, </w:t>
      </w:r>
      <w:r w:rsidR="008345B5">
        <w:rPr>
          <w:rFonts w:asciiTheme="minorHAnsi" w:hAnsiTheme="minorHAnsi" w:cstheme="minorHAnsi"/>
          <w:bCs/>
          <w:iCs/>
          <w:sz w:val="24"/>
          <w:szCs w:val="24"/>
        </w:rPr>
        <w:t xml:space="preserve">zawór regulacyjny, </w:t>
      </w:r>
      <w:r w:rsidR="008345B5" w:rsidRPr="00B1169C">
        <w:rPr>
          <w:rFonts w:asciiTheme="minorHAnsi" w:hAnsiTheme="minorHAnsi" w:cstheme="minorHAnsi"/>
          <w:bCs/>
          <w:iCs/>
          <w:sz w:val="24"/>
          <w:szCs w:val="24"/>
        </w:rPr>
        <w:t>połączenie z istniejącymi instalacjami Odbiorcy</w:t>
      </w:r>
      <w:r w:rsidR="008345B5">
        <w:rPr>
          <w:rFonts w:asciiTheme="minorHAnsi" w:hAnsiTheme="minorHAnsi" w:cstheme="minorHAnsi"/>
          <w:bCs/>
          <w:iCs/>
          <w:sz w:val="24"/>
          <w:szCs w:val="24"/>
        </w:rPr>
        <w:t xml:space="preserve"> </w:t>
      </w:r>
      <w:r w:rsidR="008345B5" w:rsidRPr="000C5EF0">
        <w:rPr>
          <w:rFonts w:asciiTheme="minorHAnsi" w:hAnsiTheme="minorHAnsi" w:cstheme="minorHAnsi"/>
          <w:bCs/>
          <w:iCs/>
          <w:sz w:val="24"/>
          <w:szCs w:val="24"/>
        </w:rPr>
        <w:t>(zgodnie z załączonym projektem budowlanym).</w:t>
      </w:r>
    </w:p>
    <w:p w14:paraId="73E53B45" w14:textId="6AD532FF" w:rsidR="00F07E10" w:rsidRPr="00B1169C" w:rsidRDefault="009756CF">
      <w:pPr>
        <w:pStyle w:val="Akapitzlist"/>
        <w:numPr>
          <w:ilvl w:val="0"/>
          <w:numId w:val="36"/>
        </w:numPr>
        <w:jc w:val="both"/>
        <w:rPr>
          <w:rFonts w:asciiTheme="minorHAnsi" w:hAnsiTheme="minorHAnsi" w:cstheme="minorHAnsi"/>
          <w:bCs/>
          <w:iCs/>
          <w:sz w:val="24"/>
          <w:szCs w:val="24"/>
        </w:rPr>
      </w:pPr>
      <w:bookmarkStart w:id="10" w:name="_Hlk140664330"/>
      <w:r>
        <w:rPr>
          <w:rFonts w:asciiTheme="minorHAnsi" w:hAnsiTheme="minorHAnsi" w:cstheme="minorHAnsi"/>
          <w:bCs/>
          <w:iCs/>
          <w:sz w:val="24"/>
          <w:szCs w:val="24"/>
          <w:u w:val="single"/>
        </w:rPr>
        <w:t>Przyłącze do obie</w:t>
      </w:r>
      <w:r w:rsidR="002E6E7E">
        <w:rPr>
          <w:rFonts w:asciiTheme="minorHAnsi" w:hAnsiTheme="minorHAnsi" w:cstheme="minorHAnsi"/>
          <w:bCs/>
          <w:iCs/>
          <w:sz w:val="24"/>
          <w:szCs w:val="24"/>
          <w:u w:val="single"/>
        </w:rPr>
        <w:t>kt</w:t>
      </w:r>
      <w:r>
        <w:rPr>
          <w:rFonts w:asciiTheme="minorHAnsi" w:hAnsiTheme="minorHAnsi" w:cstheme="minorHAnsi"/>
          <w:bCs/>
          <w:iCs/>
          <w:sz w:val="24"/>
          <w:szCs w:val="24"/>
          <w:u w:val="single"/>
        </w:rPr>
        <w:t>u przy ul. Polnej 34</w:t>
      </w:r>
      <w:r w:rsidR="00F07E10" w:rsidRPr="00B1169C">
        <w:rPr>
          <w:rFonts w:asciiTheme="minorHAnsi" w:hAnsiTheme="minorHAnsi" w:cstheme="minorHAnsi"/>
          <w:bCs/>
          <w:iCs/>
          <w:sz w:val="24"/>
          <w:szCs w:val="24"/>
        </w:rPr>
        <w:t xml:space="preserve"> </w:t>
      </w:r>
      <w:bookmarkEnd w:id="10"/>
      <w:r w:rsidR="00F07E10" w:rsidRPr="00B1169C">
        <w:rPr>
          <w:rFonts w:asciiTheme="minorHAnsi" w:hAnsiTheme="minorHAnsi" w:cstheme="minorHAnsi"/>
          <w:bCs/>
          <w:iCs/>
          <w:sz w:val="24"/>
          <w:szCs w:val="24"/>
        </w:rPr>
        <w:t xml:space="preserve">– w technologii rur </w:t>
      </w:r>
      <w:r>
        <w:rPr>
          <w:rFonts w:asciiTheme="minorHAnsi" w:hAnsiTheme="minorHAnsi" w:cstheme="minorHAnsi"/>
          <w:bCs/>
          <w:iCs/>
          <w:sz w:val="24"/>
          <w:szCs w:val="24"/>
        </w:rPr>
        <w:t xml:space="preserve">stalowych </w:t>
      </w:r>
      <w:r w:rsidR="00F07E10" w:rsidRPr="00B1169C">
        <w:rPr>
          <w:rFonts w:asciiTheme="minorHAnsi" w:hAnsiTheme="minorHAnsi" w:cstheme="minorHAnsi"/>
          <w:bCs/>
          <w:iCs/>
          <w:sz w:val="24"/>
          <w:szCs w:val="24"/>
        </w:rPr>
        <w:t xml:space="preserve">preizolowanych </w:t>
      </w:r>
      <w:r>
        <w:rPr>
          <w:rFonts w:asciiTheme="minorHAnsi" w:hAnsiTheme="minorHAnsi" w:cstheme="minorHAnsi"/>
          <w:bCs/>
          <w:iCs/>
          <w:sz w:val="24"/>
          <w:szCs w:val="24"/>
        </w:rPr>
        <w:t>2x42,4/110 mm</w:t>
      </w:r>
      <w:r w:rsidR="00F07E10" w:rsidRPr="00B1169C">
        <w:rPr>
          <w:rFonts w:asciiTheme="minorHAnsi" w:hAnsiTheme="minorHAnsi" w:cstheme="minorHAnsi"/>
          <w:bCs/>
          <w:iCs/>
          <w:sz w:val="24"/>
          <w:szCs w:val="24"/>
        </w:rPr>
        <w:t xml:space="preserve"> o łącznej długości</w:t>
      </w:r>
      <w:r>
        <w:rPr>
          <w:rFonts w:asciiTheme="minorHAnsi" w:hAnsiTheme="minorHAnsi" w:cstheme="minorHAnsi"/>
          <w:bCs/>
          <w:iCs/>
          <w:sz w:val="24"/>
          <w:szCs w:val="24"/>
        </w:rPr>
        <w:t xml:space="preserve"> 29,96 </w:t>
      </w:r>
      <w:r w:rsidR="00F07E10" w:rsidRPr="00B1169C">
        <w:rPr>
          <w:rFonts w:asciiTheme="minorHAnsi" w:hAnsiTheme="minorHAnsi" w:cstheme="minorHAnsi"/>
          <w:bCs/>
          <w:iCs/>
          <w:sz w:val="24"/>
          <w:szCs w:val="24"/>
        </w:rPr>
        <w:t>m</w:t>
      </w:r>
      <w:r w:rsidR="00F912D8">
        <w:rPr>
          <w:rFonts w:asciiTheme="minorHAnsi" w:hAnsiTheme="minorHAnsi" w:cstheme="minorHAnsi"/>
          <w:bCs/>
          <w:iCs/>
          <w:sz w:val="24"/>
          <w:szCs w:val="24"/>
        </w:rPr>
        <w:t>. Włączenie projektowanego przyłącza ciepłowniczego preizolowanego wykonać w punkcie PW na istniejącej sieci ciepłowniczej (2x273,0/400 mm) za pomocą wcinki na gorąco</w:t>
      </w:r>
      <w:r w:rsidR="00F07E10" w:rsidRPr="00B1169C">
        <w:rPr>
          <w:rFonts w:asciiTheme="minorHAnsi" w:hAnsiTheme="minorHAnsi" w:cstheme="minorHAnsi"/>
          <w:bCs/>
          <w:iCs/>
          <w:sz w:val="24"/>
          <w:szCs w:val="24"/>
        </w:rPr>
        <w:t xml:space="preserve"> wraz z kompaktowym węzł</w:t>
      </w:r>
      <w:r>
        <w:rPr>
          <w:rFonts w:asciiTheme="minorHAnsi" w:hAnsiTheme="minorHAnsi" w:cstheme="minorHAnsi"/>
          <w:bCs/>
          <w:iCs/>
          <w:sz w:val="24"/>
          <w:szCs w:val="24"/>
        </w:rPr>
        <w:t>em</w:t>
      </w:r>
      <w:r w:rsidR="00F07E10" w:rsidRPr="00B1169C">
        <w:rPr>
          <w:rFonts w:asciiTheme="minorHAnsi" w:hAnsiTheme="minorHAnsi" w:cstheme="minorHAnsi"/>
          <w:bCs/>
          <w:iCs/>
          <w:sz w:val="24"/>
          <w:szCs w:val="24"/>
        </w:rPr>
        <w:t xml:space="preserve"> ciepła (wymienniki c.w.u. i c.o., bufor c.w.u., ciepłomierz ze zdalnym odczytem co godzinę, moduł GPRS, automatyka sterująca, zawory odcinające, połączenie z istniejącymi instalacjami Odbiorcy),</w:t>
      </w:r>
      <w:r>
        <w:rPr>
          <w:rFonts w:asciiTheme="minorHAnsi" w:hAnsiTheme="minorHAnsi" w:cstheme="minorHAnsi"/>
          <w:bCs/>
          <w:iCs/>
          <w:sz w:val="24"/>
          <w:szCs w:val="24"/>
        </w:rPr>
        <w:t xml:space="preserve"> </w:t>
      </w:r>
      <w:r w:rsidRPr="000C5EF0">
        <w:rPr>
          <w:rFonts w:asciiTheme="minorHAnsi" w:hAnsiTheme="minorHAnsi" w:cstheme="minorHAnsi"/>
          <w:bCs/>
          <w:iCs/>
          <w:sz w:val="24"/>
          <w:szCs w:val="24"/>
        </w:rPr>
        <w:t>(zgodnie z załączonym projektem budowlanym)</w:t>
      </w:r>
      <w:r w:rsidR="00F07E10" w:rsidRPr="00B1169C">
        <w:rPr>
          <w:rFonts w:asciiTheme="minorHAnsi" w:hAnsiTheme="minorHAnsi" w:cstheme="minorHAnsi"/>
          <w:bCs/>
          <w:iCs/>
          <w:sz w:val="24"/>
          <w:szCs w:val="24"/>
        </w:rPr>
        <w:t>.</w:t>
      </w:r>
    </w:p>
    <w:bookmarkEnd w:id="6"/>
    <w:p w14:paraId="2F177DE6" w14:textId="7B3616DE"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 Uzgodnić z zarządcami dróg zakres prowadzonych robót, zatwierdzić projekt tymczasowej organizacji ruchu na czas prowadzenia robót.</w:t>
      </w:r>
    </w:p>
    <w:p w14:paraId="0AECFB1A" w14:textId="4192432A"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 Wykonać przyłącza i w</w:t>
      </w:r>
      <w:r w:rsidR="009756CF">
        <w:rPr>
          <w:rFonts w:asciiTheme="minorHAnsi" w:hAnsiTheme="minorHAnsi" w:cstheme="minorHAnsi"/>
          <w:bCs/>
          <w:iCs/>
          <w:sz w:val="24"/>
          <w:szCs w:val="24"/>
        </w:rPr>
        <w:t>ęzeł</w:t>
      </w:r>
      <w:r w:rsidRPr="00B1169C">
        <w:rPr>
          <w:rFonts w:asciiTheme="minorHAnsi" w:hAnsiTheme="minorHAnsi" w:cstheme="minorHAnsi"/>
          <w:bCs/>
          <w:iCs/>
          <w:sz w:val="24"/>
          <w:szCs w:val="24"/>
        </w:rPr>
        <w:t>, dokonać ich rozruchu i regulacji, przeszkolić pracowników Zamawiającego w zakresie obsługi technicznej.</w:t>
      </w:r>
    </w:p>
    <w:p w14:paraId="34896185" w14:textId="33144E16"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Wykonać odtworzenia nawierzchni jezdni</w:t>
      </w:r>
      <w:r w:rsidR="00307C26">
        <w:rPr>
          <w:rFonts w:asciiTheme="minorHAnsi" w:hAnsiTheme="minorHAnsi" w:cstheme="minorHAnsi"/>
          <w:bCs/>
          <w:iCs/>
          <w:sz w:val="24"/>
          <w:szCs w:val="24"/>
        </w:rPr>
        <w:t>,</w:t>
      </w:r>
      <w:r w:rsidRPr="00B1169C">
        <w:rPr>
          <w:rFonts w:asciiTheme="minorHAnsi" w:hAnsiTheme="minorHAnsi" w:cstheme="minorHAnsi"/>
          <w:bCs/>
          <w:iCs/>
          <w:sz w:val="24"/>
          <w:szCs w:val="24"/>
        </w:rPr>
        <w:t xml:space="preserve"> chodników </w:t>
      </w:r>
      <w:r w:rsidR="00307C26">
        <w:rPr>
          <w:rFonts w:asciiTheme="minorHAnsi" w:hAnsiTheme="minorHAnsi" w:cstheme="minorHAnsi"/>
          <w:bCs/>
          <w:iCs/>
          <w:sz w:val="24"/>
          <w:szCs w:val="24"/>
        </w:rPr>
        <w:t xml:space="preserve">oraz terenów prywatnych do stanu pierwotnego, </w:t>
      </w:r>
      <w:r w:rsidRPr="00B1169C">
        <w:rPr>
          <w:rFonts w:asciiTheme="minorHAnsi" w:hAnsiTheme="minorHAnsi" w:cstheme="minorHAnsi"/>
          <w:bCs/>
          <w:iCs/>
          <w:sz w:val="24"/>
          <w:szCs w:val="24"/>
        </w:rPr>
        <w:t>zgodnie z wydanymi zezwoleniami.</w:t>
      </w:r>
    </w:p>
    <w:p w14:paraId="5E8D480E" w14:textId="234B6588"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Dokonać inwentaryzacji geodezyjnej powykonawczej i zgłosić w imieniu Zamawiającego do Powiatowego Ośrodka Dokumentacji Geodezyjno-Kartograficznej</w:t>
      </w:r>
    </w:p>
    <w:p w14:paraId="6D123513" w14:textId="53E8A01C"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Szczegółowy opis przedmiotu zamówienia zawierają projekty budowlane przyłączy i węzłów ciepłowniczych stanowiące </w:t>
      </w:r>
      <w:r w:rsidRPr="005F614B">
        <w:rPr>
          <w:rFonts w:asciiTheme="minorHAnsi" w:hAnsiTheme="minorHAnsi" w:cstheme="minorHAnsi"/>
          <w:b/>
          <w:iCs/>
          <w:sz w:val="24"/>
          <w:szCs w:val="24"/>
        </w:rPr>
        <w:t xml:space="preserve">załącznik nr </w:t>
      </w:r>
      <w:r w:rsidR="005F614B" w:rsidRPr="005F614B">
        <w:rPr>
          <w:rFonts w:asciiTheme="minorHAnsi" w:hAnsiTheme="minorHAnsi" w:cstheme="minorHAnsi"/>
          <w:b/>
          <w:iCs/>
          <w:sz w:val="24"/>
          <w:szCs w:val="24"/>
        </w:rPr>
        <w:t>8, 9 i 10</w:t>
      </w:r>
      <w:r w:rsidRPr="005F614B">
        <w:rPr>
          <w:rFonts w:asciiTheme="minorHAnsi" w:hAnsiTheme="minorHAnsi" w:cstheme="minorHAnsi"/>
          <w:bCs/>
          <w:iCs/>
          <w:sz w:val="24"/>
          <w:szCs w:val="24"/>
        </w:rPr>
        <w:t xml:space="preserve"> do </w:t>
      </w:r>
      <w:r w:rsidRPr="00B1169C">
        <w:rPr>
          <w:rFonts w:asciiTheme="minorHAnsi" w:hAnsiTheme="minorHAnsi" w:cstheme="minorHAnsi"/>
          <w:bCs/>
          <w:iCs/>
          <w:sz w:val="24"/>
          <w:szCs w:val="24"/>
        </w:rPr>
        <w:t>niniejszej specyfikacji istotnych warunków zamówienia.</w:t>
      </w:r>
    </w:p>
    <w:p w14:paraId="3698DA33" w14:textId="1338B0A8" w:rsidR="00F07E10" w:rsidRPr="00B1169C" w:rsidRDefault="00F07E10">
      <w:pPr>
        <w:pStyle w:val="Akapitzlist"/>
        <w:numPr>
          <w:ilvl w:val="0"/>
          <w:numId w:val="21"/>
        </w:numPr>
        <w:jc w:val="both"/>
        <w:rPr>
          <w:rFonts w:asciiTheme="minorHAnsi" w:hAnsiTheme="minorHAnsi" w:cstheme="minorHAnsi"/>
          <w:bCs/>
          <w:iCs/>
          <w:sz w:val="24"/>
          <w:szCs w:val="24"/>
        </w:rPr>
      </w:pPr>
      <w:r w:rsidRPr="00B1169C">
        <w:rPr>
          <w:rFonts w:asciiTheme="minorHAnsi" w:hAnsiTheme="minorHAnsi" w:cstheme="minorHAnsi"/>
          <w:bCs/>
          <w:iCs/>
          <w:sz w:val="24"/>
          <w:szCs w:val="24"/>
        </w:rPr>
        <w:t>W zakres zamówienia wchodzi również wykonanie wszystkich innych niezbędnych prac, które zapewnią prawidłowe funkcjonowanie przyłączy i ich prawidłową współpracę z instalacjami wewnętrznymi Odbiorców.</w:t>
      </w:r>
    </w:p>
    <w:bookmarkEnd w:id="4"/>
    <w:p w14:paraId="6F5F9728" w14:textId="77777777" w:rsidR="00A516AB" w:rsidRPr="00B1169C" w:rsidRDefault="00A516AB">
      <w:pPr>
        <w:pStyle w:val="Akapitzlist"/>
        <w:numPr>
          <w:ilvl w:val="0"/>
          <w:numId w:val="21"/>
        </w:numPr>
        <w:jc w:val="both"/>
        <w:rPr>
          <w:rFonts w:asciiTheme="minorHAnsi" w:hAnsiTheme="minorHAnsi" w:cstheme="minorHAnsi"/>
          <w:sz w:val="24"/>
          <w:szCs w:val="24"/>
        </w:rPr>
      </w:pPr>
      <w:r w:rsidRPr="00B1169C">
        <w:rPr>
          <w:rFonts w:asciiTheme="minorHAnsi" w:eastAsia="Arial" w:hAnsiTheme="minorHAnsi" w:cstheme="minorHAnsi"/>
          <w:sz w:val="24"/>
          <w:szCs w:val="24"/>
        </w:rPr>
        <w:t xml:space="preserve">Zamawiający </w:t>
      </w:r>
      <w:r w:rsidRPr="00B1169C">
        <w:rPr>
          <w:rFonts w:asciiTheme="minorHAnsi" w:eastAsia="Arial" w:hAnsiTheme="minorHAnsi" w:cstheme="minorHAnsi"/>
          <w:bCs/>
          <w:sz w:val="24"/>
          <w:szCs w:val="24"/>
        </w:rPr>
        <w:t>przewiduje</w:t>
      </w:r>
      <w:r w:rsidRPr="00B1169C">
        <w:rPr>
          <w:rFonts w:asciiTheme="minorHAnsi" w:eastAsia="Arial" w:hAnsiTheme="minorHAnsi" w:cstheme="minorHAnsi"/>
          <w:sz w:val="24"/>
          <w:szCs w:val="24"/>
        </w:rPr>
        <w:t xml:space="preserve"> wymagania, o których mowa w art. 95 ust. 1 ustawy </w:t>
      </w:r>
      <w:proofErr w:type="spellStart"/>
      <w:r w:rsidRPr="00B1169C">
        <w:rPr>
          <w:rFonts w:asciiTheme="minorHAnsi" w:eastAsia="Arial" w:hAnsiTheme="minorHAnsi" w:cstheme="minorHAnsi"/>
          <w:sz w:val="24"/>
          <w:szCs w:val="24"/>
        </w:rPr>
        <w:t>Pzp</w:t>
      </w:r>
      <w:proofErr w:type="spellEnd"/>
      <w:r w:rsidRPr="00B1169C">
        <w:rPr>
          <w:rFonts w:asciiTheme="minorHAnsi" w:eastAsia="Arial" w:hAnsiTheme="minorHAnsi" w:cstheme="minorHAnsi"/>
          <w:sz w:val="24"/>
          <w:szCs w:val="24"/>
        </w:rPr>
        <w:t xml:space="preserve">. Szczegółowe wymagania dotyczące realizacji oraz egzekwowania wymogu zatrudnienia na podstawie stosunku pracy zostały określone w projekcie umowy, który stanowi </w:t>
      </w:r>
      <w:r w:rsidRPr="005F614B">
        <w:rPr>
          <w:rFonts w:asciiTheme="minorHAnsi" w:eastAsia="Arial" w:hAnsiTheme="minorHAnsi" w:cstheme="minorHAnsi"/>
          <w:b/>
          <w:bCs/>
          <w:sz w:val="24"/>
          <w:szCs w:val="24"/>
        </w:rPr>
        <w:t xml:space="preserve">załącznik nr 6 </w:t>
      </w:r>
      <w:r w:rsidRPr="002322A3">
        <w:rPr>
          <w:rFonts w:asciiTheme="minorHAnsi" w:eastAsia="Arial" w:hAnsiTheme="minorHAnsi" w:cstheme="minorHAnsi"/>
          <w:sz w:val="24"/>
          <w:szCs w:val="24"/>
        </w:rPr>
        <w:t>do SWZ</w:t>
      </w:r>
      <w:r w:rsidR="00320448" w:rsidRPr="002322A3">
        <w:rPr>
          <w:rFonts w:asciiTheme="minorHAnsi" w:eastAsia="Arial" w:hAnsiTheme="minorHAnsi" w:cstheme="minorHAnsi"/>
          <w:sz w:val="24"/>
          <w:szCs w:val="24"/>
        </w:rPr>
        <w:t>.</w:t>
      </w:r>
    </w:p>
    <w:p w14:paraId="4136C02F" w14:textId="77777777" w:rsidR="00320448"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wymagań, o których mowa w art. 96 ust. 2 pkt 2 ustawy Prawo zamówień publicznych.</w:t>
      </w:r>
    </w:p>
    <w:p w14:paraId="6C779F37" w14:textId="01900DD9" w:rsidR="00C12F3D" w:rsidRPr="000434EA" w:rsidRDefault="00C12F3D">
      <w:pPr>
        <w:pStyle w:val="Akapitzlist"/>
        <w:numPr>
          <w:ilvl w:val="0"/>
          <w:numId w:val="21"/>
        </w:numPr>
        <w:jc w:val="both"/>
        <w:rPr>
          <w:rFonts w:asciiTheme="minorHAnsi" w:hAnsiTheme="minorHAnsi" w:cstheme="minorHAnsi"/>
          <w:sz w:val="24"/>
          <w:szCs w:val="24"/>
        </w:rPr>
      </w:pPr>
      <w:r w:rsidRPr="000434EA">
        <w:rPr>
          <w:rFonts w:asciiTheme="minorHAnsi" w:hAnsiTheme="minorHAnsi" w:cstheme="minorHAnsi"/>
          <w:sz w:val="24"/>
          <w:szCs w:val="24"/>
        </w:rPr>
        <w:t>Zamawiający nie zastrzega możliwości aby o zamówienie mog</w:t>
      </w:r>
      <w:r w:rsidR="008831D0">
        <w:rPr>
          <w:rFonts w:asciiTheme="minorHAnsi" w:hAnsiTheme="minorHAnsi" w:cstheme="minorHAnsi"/>
          <w:sz w:val="24"/>
          <w:szCs w:val="24"/>
        </w:rPr>
        <w:t>li</w:t>
      </w:r>
      <w:r w:rsidRPr="000434EA">
        <w:rPr>
          <w:rFonts w:asciiTheme="minorHAnsi" w:hAnsiTheme="minorHAnsi" w:cstheme="minorHAnsi"/>
          <w:sz w:val="24"/>
          <w:szCs w:val="24"/>
        </w:rPr>
        <w:t xml:space="preserve">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4240082" w14:textId="77777777" w:rsidR="00C12F3D" w:rsidRPr="000434EA" w:rsidRDefault="00C12F3D">
      <w:pPr>
        <w:pStyle w:val="Akapitzlist"/>
        <w:numPr>
          <w:ilvl w:val="0"/>
          <w:numId w:val="21"/>
        </w:numPr>
        <w:jc w:val="both"/>
        <w:rPr>
          <w:rFonts w:asciiTheme="minorHAnsi" w:hAnsiTheme="minorHAnsi" w:cstheme="minorHAnsi"/>
          <w:sz w:val="24"/>
          <w:szCs w:val="24"/>
        </w:rPr>
      </w:pPr>
      <w:r w:rsidRPr="000434EA">
        <w:rPr>
          <w:rFonts w:asciiTheme="minorHAnsi" w:hAnsiTheme="minorHAnsi" w:cstheme="minorHAnsi"/>
          <w:sz w:val="24"/>
          <w:szCs w:val="24"/>
        </w:rPr>
        <w:t>Zamawiający nie przewiduje możliwości udzielenia zaliczek na poczet wykonania zamówienia.</w:t>
      </w:r>
    </w:p>
    <w:p w14:paraId="34345B10" w14:textId="77777777" w:rsidR="00A516AB"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przeprowadzenia aukcji elektronicznej,  o której mowa w art.</w:t>
      </w:r>
      <w:r w:rsidR="009F221F" w:rsidRPr="000434EA">
        <w:rPr>
          <w:rFonts w:asciiTheme="minorHAnsi" w:eastAsia="Arial" w:hAnsiTheme="minorHAnsi" w:cstheme="minorHAnsi"/>
          <w:sz w:val="24"/>
          <w:szCs w:val="24"/>
        </w:rPr>
        <w:t xml:space="preserve"> </w:t>
      </w:r>
      <w:r w:rsidRPr="000434EA">
        <w:rPr>
          <w:rFonts w:asciiTheme="minorHAnsi" w:eastAsia="Arial" w:hAnsiTheme="minorHAnsi" w:cstheme="minorHAnsi"/>
          <w:sz w:val="24"/>
          <w:szCs w:val="24"/>
        </w:rPr>
        <w:t xml:space="preserve">227 ust. 2-238 ustawy </w:t>
      </w:r>
      <w:proofErr w:type="spellStart"/>
      <w:r w:rsidRPr="000434EA">
        <w:rPr>
          <w:rFonts w:asciiTheme="minorHAnsi" w:eastAsia="Arial" w:hAnsiTheme="minorHAnsi" w:cstheme="minorHAnsi"/>
          <w:sz w:val="24"/>
          <w:szCs w:val="24"/>
        </w:rPr>
        <w:t>Pzp</w:t>
      </w:r>
      <w:proofErr w:type="spellEnd"/>
      <w:r w:rsidRPr="000434EA">
        <w:rPr>
          <w:rFonts w:asciiTheme="minorHAnsi" w:eastAsia="Arial" w:hAnsiTheme="minorHAnsi" w:cstheme="minorHAnsi"/>
          <w:sz w:val="24"/>
          <w:szCs w:val="24"/>
        </w:rPr>
        <w:t>.</w:t>
      </w:r>
    </w:p>
    <w:p w14:paraId="57963480" w14:textId="77777777" w:rsidR="00A516AB"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zwrotu kosztów udziału w postępowaniu.</w:t>
      </w:r>
    </w:p>
    <w:p w14:paraId="3868FB7A" w14:textId="77777777" w:rsidR="00A516AB" w:rsidRPr="006E5451" w:rsidRDefault="00A516AB">
      <w:pPr>
        <w:pStyle w:val="Akapitzlist"/>
        <w:numPr>
          <w:ilvl w:val="0"/>
          <w:numId w:val="21"/>
        </w:numPr>
        <w:jc w:val="both"/>
        <w:rPr>
          <w:rFonts w:asciiTheme="minorHAnsi" w:hAnsiTheme="minorHAnsi" w:cstheme="minorHAnsi"/>
          <w:sz w:val="24"/>
          <w:szCs w:val="24"/>
        </w:rPr>
      </w:pPr>
      <w:r w:rsidRPr="006E5451">
        <w:rPr>
          <w:rFonts w:asciiTheme="minorHAnsi" w:eastAsia="Arial" w:hAnsiTheme="minorHAnsi" w:cstheme="minorHAnsi"/>
          <w:sz w:val="24"/>
          <w:szCs w:val="24"/>
        </w:rPr>
        <w:lastRenderedPageBreak/>
        <w:t xml:space="preserve">Zamawiający </w:t>
      </w:r>
      <w:r w:rsidRPr="006E5451">
        <w:rPr>
          <w:rFonts w:asciiTheme="minorHAnsi" w:eastAsia="Arial" w:hAnsiTheme="minorHAnsi" w:cstheme="minorHAnsi"/>
          <w:b/>
          <w:sz w:val="24"/>
          <w:szCs w:val="24"/>
        </w:rPr>
        <w:t>nie przewiduje</w:t>
      </w:r>
      <w:r w:rsidRPr="006E5451">
        <w:rPr>
          <w:rFonts w:asciiTheme="minorHAnsi" w:eastAsia="Arial" w:hAnsiTheme="minorHAnsi" w:cstheme="minorHAnsi"/>
          <w:sz w:val="24"/>
          <w:szCs w:val="24"/>
        </w:rPr>
        <w:t xml:space="preserve"> obowiązku przeprowadzenia przez Wykonawcę wizji lokalnej lub sprawdzenia przez niego dokumentów niezbędnych do realizacji zamówienia o którym mowa w art. 131 ust. 2 ustawy </w:t>
      </w:r>
      <w:proofErr w:type="spellStart"/>
      <w:r w:rsidRPr="006E5451">
        <w:rPr>
          <w:rFonts w:asciiTheme="minorHAnsi" w:eastAsia="Arial" w:hAnsiTheme="minorHAnsi" w:cstheme="minorHAnsi"/>
          <w:sz w:val="24"/>
          <w:szCs w:val="24"/>
        </w:rPr>
        <w:t>Pzp</w:t>
      </w:r>
      <w:proofErr w:type="spellEnd"/>
      <w:r w:rsidRPr="006E5451">
        <w:rPr>
          <w:rFonts w:asciiTheme="minorHAnsi" w:eastAsia="Arial" w:hAnsiTheme="minorHAnsi" w:cstheme="minorHAnsi"/>
          <w:sz w:val="24"/>
          <w:szCs w:val="24"/>
        </w:rPr>
        <w:t>.</w:t>
      </w:r>
    </w:p>
    <w:p w14:paraId="2E843D28" w14:textId="77777777" w:rsidR="00A516AB" w:rsidRPr="006E5451" w:rsidRDefault="00A516AB">
      <w:pPr>
        <w:pStyle w:val="Akapitzlist"/>
        <w:numPr>
          <w:ilvl w:val="0"/>
          <w:numId w:val="21"/>
        </w:numPr>
        <w:spacing w:after="0"/>
        <w:jc w:val="both"/>
        <w:rPr>
          <w:rFonts w:asciiTheme="minorHAnsi" w:hAnsiTheme="minorHAnsi" w:cstheme="minorHAnsi"/>
          <w:sz w:val="24"/>
          <w:szCs w:val="24"/>
        </w:rPr>
      </w:pPr>
      <w:r w:rsidRPr="006E5451">
        <w:rPr>
          <w:rFonts w:asciiTheme="minorHAnsi" w:eastAsia="Arial" w:hAnsiTheme="minorHAnsi" w:cstheme="minorHAnsi"/>
          <w:bCs/>
          <w:sz w:val="24"/>
          <w:szCs w:val="24"/>
        </w:rPr>
        <w:t>Wymagania stawiane Wykonawcy:</w:t>
      </w:r>
    </w:p>
    <w:p w14:paraId="222AE619"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Wymagana jest należyta staranność przy realizacji zobowiązań umowy.</w:t>
      </w:r>
    </w:p>
    <w:p w14:paraId="62CA1A42" w14:textId="24F652D0"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Wykonawca jest odpowiedzialny za jakość, zgodność z warunkami technicznymi i</w:t>
      </w:r>
      <w:r w:rsidR="009F221F" w:rsidRPr="006E5451">
        <w:rPr>
          <w:rFonts w:asciiTheme="minorHAnsi" w:eastAsia="Arial" w:hAnsiTheme="minorHAnsi" w:cstheme="minorHAnsi"/>
        </w:rPr>
        <w:t> </w:t>
      </w:r>
      <w:r w:rsidRPr="006E5451">
        <w:rPr>
          <w:rFonts w:asciiTheme="minorHAnsi" w:eastAsia="Arial" w:hAnsiTheme="minorHAnsi" w:cstheme="minorHAnsi"/>
        </w:rPr>
        <w:t>jakościowymi opisanymi dla przedmiotu zamówienia</w:t>
      </w:r>
      <w:r w:rsidR="00406BDE" w:rsidRPr="006E5451">
        <w:rPr>
          <w:rFonts w:asciiTheme="minorHAnsi" w:eastAsia="Arial" w:hAnsiTheme="minorHAnsi" w:cstheme="minorHAnsi"/>
        </w:rPr>
        <w:t xml:space="preserve"> </w:t>
      </w:r>
    </w:p>
    <w:p w14:paraId="7E5E3342"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Ustalenia i decyzje dotyczące wykonywania zamówienia uzgadniane będą przez Zamawiającego z ustanowionym przedstawicielem Wykonawcy.</w:t>
      </w:r>
    </w:p>
    <w:p w14:paraId="7EE170A5"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Określenie przez Wykonawcę telefonów kontaktowych</w:t>
      </w:r>
      <w:r w:rsidR="00C04719" w:rsidRPr="006E5451">
        <w:rPr>
          <w:rFonts w:asciiTheme="minorHAnsi" w:eastAsia="Arial" w:hAnsiTheme="minorHAnsi" w:cstheme="minorHAnsi"/>
        </w:rPr>
        <w:t>,</w:t>
      </w:r>
      <w:r w:rsidRPr="006E5451">
        <w:rPr>
          <w:rFonts w:asciiTheme="minorHAnsi" w:eastAsia="Arial" w:hAnsiTheme="minorHAnsi" w:cstheme="minorHAnsi"/>
        </w:rPr>
        <w:t xml:space="preserve"> adresów do komunikacji elektronicznej</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(e-mail)</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oraz</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innych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ustaleń</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niezbędnych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dla sprawnego i terminowego wykonania zamówienia.</w:t>
      </w:r>
    </w:p>
    <w:p w14:paraId="29AB6BF2" w14:textId="77777777" w:rsidR="00FF4185"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Zamawiający nie ponosi odpowiedzialności za szkody wyrządzone przez Wykonawcę (w</w:t>
      </w:r>
      <w:r w:rsidR="009F221F" w:rsidRPr="006E5451">
        <w:rPr>
          <w:rFonts w:asciiTheme="minorHAnsi" w:eastAsia="Arial" w:hAnsiTheme="minorHAnsi" w:cstheme="minorHAnsi"/>
        </w:rPr>
        <w:t> </w:t>
      </w:r>
      <w:r w:rsidRPr="006E5451">
        <w:rPr>
          <w:rFonts w:asciiTheme="minorHAnsi" w:eastAsia="Arial" w:hAnsiTheme="minorHAnsi" w:cstheme="minorHAnsi"/>
        </w:rPr>
        <w:t>tym również podwykonawców) podczas wykonywania przedmiotu zamówienia.</w:t>
      </w:r>
    </w:p>
    <w:p w14:paraId="208FCEB0" w14:textId="77777777" w:rsidR="00CE0803" w:rsidRPr="00CE0803" w:rsidRDefault="00CE0803">
      <w:pPr>
        <w:pStyle w:val="Akapitzlist"/>
        <w:numPr>
          <w:ilvl w:val="0"/>
          <w:numId w:val="21"/>
        </w:numPr>
        <w:spacing w:after="0"/>
        <w:jc w:val="both"/>
        <w:rPr>
          <w:rFonts w:cs="Calibri"/>
          <w:sz w:val="24"/>
          <w:szCs w:val="24"/>
        </w:rPr>
      </w:pPr>
      <w:r w:rsidRPr="00CE0803">
        <w:rPr>
          <w:rFonts w:cs="Calibri"/>
          <w:sz w:val="24"/>
          <w:szCs w:val="24"/>
        </w:rPr>
        <w:t>Wymagania dotyczące gwarancji:</w:t>
      </w:r>
    </w:p>
    <w:p w14:paraId="32131894" w14:textId="77777777" w:rsidR="00CE0803" w:rsidRPr="002322A3" w:rsidRDefault="00CE0803">
      <w:pPr>
        <w:numPr>
          <w:ilvl w:val="0"/>
          <w:numId w:val="22"/>
        </w:numPr>
        <w:autoSpaceDE w:val="0"/>
        <w:spacing w:line="276" w:lineRule="auto"/>
        <w:ind w:hanging="357"/>
        <w:jc w:val="both"/>
        <w:rPr>
          <w:rFonts w:ascii="Calibri" w:hAnsi="Calibri" w:cs="Calibri"/>
        </w:rPr>
      </w:pPr>
      <w:r w:rsidRPr="002322A3">
        <w:rPr>
          <w:rFonts w:ascii="Calibri" w:hAnsi="Calibri" w:cs="Calibri"/>
        </w:rPr>
        <w:t>Strony postanawiają, iż Wykonawca  udziela Zamawiającemu  w ramach niniejszej umowy  gwarancji  i rękojmi na wykonane prace.</w:t>
      </w:r>
    </w:p>
    <w:p w14:paraId="21A2C2C1" w14:textId="77777777" w:rsidR="00CE0803" w:rsidRPr="002322A3" w:rsidRDefault="00CE0803">
      <w:pPr>
        <w:numPr>
          <w:ilvl w:val="0"/>
          <w:numId w:val="22"/>
        </w:numPr>
        <w:spacing w:line="276" w:lineRule="auto"/>
        <w:jc w:val="both"/>
        <w:rPr>
          <w:rFonts w:ascii="Calibri" w:hAnsi="Calibri" w:cs="Calibri"/>
        </w:rPr>
      </w:pPr>
      <w:r w:rsidRPr="002322A3">
        <w:rPr>
          <w:rFonts w:ascii="Calibri" w:hAnsi="Calibri" w:cs="Calibri"/>
        </w:rPr>
        <w:t>Strony zgodnie oświadczają, iż rozszerzają odpowiedzialność  z tytułu rękojmi w ten sposób, że okres gwarancji jest równy okresowi rękojmi.</w:t>
      </w:r>
    </w:p>
    <w:p w14:paraId="7C16298C" w14:textId="6A3CC963" w:rsidR="00CE0803" w:rsidRPr="002322A3" w:rsidRDefault="00CE0803">
      <w:pPr>
        <w:numPr>
          <w:ilvl w:val="0"/>
          <w:numId w:val="22"/>
        </w:numPr>
        <w:spacing w:line="276" w:lineRule="auto"/>
        <w:jc w:val="both"/>
        <w:rPr>
          <w:rFonts w:ascii="Calibri" w:hAnsi="Calibri" w:cs="Calibri"/>
        </w:rPr>
      </w:pPr>
      <w:r w:rsidRPr="002322A3">
        <w:rPr>
          <w:rFonts w:ascii="Calibri" w:hAnsi="Calibri" w:cs="Calibri"/>
        </w:rPr>
        <w:t>Okres gwarancji będzie liczony od daty podpisania protokołu odbioru  końcowego przedmiotu umowy. Umowa jest jednocześnie dokumentem gwarancyjnym w rozumieniu przepisów Kodeksu Cywilnego.</w:t>
      </w:r>
    </w:p>
    <w:p w14:paraId="0B7E9101" w14:textId="5E53B420" w:rsidR="00CE0803" w:rsidRPr="002C6902" w:rsidRDefault="00CE0803">
      <w:pPr>
        <w:numPr>
          <w:ilvl w:val="0"/>
          <w:numId w:val="22"/>
        </w:numPr>
        <w:spacing w:line="276" w:lineRule="auto"/>
        <w:jc w:val="both"/>
        <w:rPr>
          <w:rFonts w:ascii="Calibri" w:hAnsi="Calibri" w:cs="Calibri"/>
        </w:rPr>
      </w:pPr>
      <w:r w:rsidRPr="002322A3">
        <w:rPr>
          <w:rFonts w:ascii="Calibri" w:hAnsi="Calibri" w:cs="Calibri"/>
        </w:rPr>
        <w:t>Minimalny akceptowany przez Zamawiającego okres udzielonej gwarancji</w:t>
      </w:r>
      <w:r w:rsidR="002C6902">
        <w:rPr>
          <w:rFonts w:ascii="Calibri" w:hAnsi="Calibri" w:cs="Calibri"/>
        </w:rPr>
        <w:t xml:space="preserve"> </w:t>
      </w:r>
      <w:r w:rsidRPr="002C6902">
        <w:rPr>
          <w:rFonts w:ascii="Calibri" w:hAnsi="Calibri" w:cs="Calibri"/>
        </w:rPr>
        <w:t>na wykonane roboty budowlane będące przedmiotem zamówienia:</w:t>
      </w:r>
      <w:r w:rsidR="00F07E10" w:rsidRPr="002C6902">
        <w:rPr>
          <w:rFonts w:ascii="Calibri" w:hAnsi="Calibri" w:cs="Calibri"/>
        </w:rPr>
        <w:t xml:space="preserve"> 36 </w:t>
      </w:r>
      <w:r w:rsidRPr="002C6902">
        <w:rPr>
          <w:rFonts w:ascii="Calibri" w:hAnsi="Calibri" w:cs="Calibri"/>
        </w:rPr>
        <w:t>miesięcy od daty końcowego odbioru robót budowlanych.</w:t>
      </w:r>
    </w:p>
    <w:p w14:paraId="3058DC16" w14:textId="18D3AC1D" w:rsidR="00C04719" w:rsidRPr="000434EA" w:rsidRDefault="00814493">
      <w:pPr>
        <w:pStyle w:val="Akapitzlist"/>
        <w:numPr>
          <w:ilvl w:val="0"/>
          <w:numId w:val="21"/>
        </w:numPr>
        <w:autoSpaceDE w:val="0"/>
        <w:spacing w:after="0"/>
        <w:jc w:val="both"/>
        <w:rPr>
          <w:rFonts w:asciiTheme="minorHAnsi" w:hAnsiTheme="minorHAnsi" w:cstheme="minorHAnsi"/>
          <w:sz w:val="24"/>
          <w:szCs w:val="24"/>
        </w:rPr>
      </w:pPr>
      <w:r w:rsidRPr="000434EA">
        <w:rPr>
          <w:rFonts w:asciiTheme="minorHAnsi" w:hAnsiTheme="minorHAnsi" w:cstheme="minorHAnsi"/>
          <w:sz w:val="24"/>
          <w:szCs w:val="24"/>
        </w:rPr>
        <w:t>Zamawiający nie dopuszcza składania ofert wariantowych.</w:t>
      </w:r>
    </w:p>
    <w:p w14:paraId="5C00022B" w14:textId="77777777" w:rsidR="00C04719" w:rsidRPr="000434EA" w:rsidRDefault="00721B36">
      <w:pPr>
        <w:pStyle w:val="Akapitzlist"/>
        <w:numPr>
          <w:ilvl w:val="0"/>
          <w:numId w:val="21"/>
        </w:numPr>
        <w:autoSpaceDE w:val="0"/>
        <w:jc w:val="both"/>
        <w:rPr>
          <w:rFonts w:asciiTheme="minorHAnsi" w:hAnsiTheme="minorHAnsi" w:cstheme="minorHAnsi"/>
          <w:sz w:val="24"/>
          <w:szCs w:val="24"/>
        </w:rPr>
      </w:pPr>
      <w:r w:rsidRPr="000434EA">
        <w:rPr>
          <w:rFonts w:asciiTheme="minorHAnsi" w:hAnsiTheme="minorHAnsi" w:cstheme="minorHAnsi"/>
          <w:sz w:val="24"/>
          <w:szCs w:val="24"/>
        </w:rPr>
        <w:t>Zamawiający nie przewiduje zawarcia umowy ramowej.</w:t>
      </w:r>
    </w:p>
    <w:p w14:paraId="07602515" w14:textId="77777777" w:rsidR="00C04719" w:rsidRPr="000434EA" w:rsidRDefault="009F221F">
      <w:pPr>
        <w:pStyle w:val="Akapitzlist"/>
        <w:numPr>
          <w:ilvl w:val="0"/>
          <w:numId w:val="21"/>
        </w:numPr>
        <w:autoSpaceDE w:val="0"/>
        <w:jc w:val="both"/>
        <w:rPr>
          <w:rFonts w:asciiTheme="minorHAnsi" w:hAnsiTheme="minorHAnsi" w:cstheme="minorHAnsi"/>
          <w:sz w:val="24"/>
          <w:szCs w:val="24"/>
        </w:rPr>
      </w:pPr>
      <w:r w:rsidRPr="000434EA">
        <w:rPr>
          <w:rFonts w:asciiTheme="minorHAnsi" w:hAnsiTheme="minorHAnsi" w:cstheme="minorHAnsi"/>
          <w:sz w:val="24"/>
          <w:szCs w:val="24"/>
        </w:rPr>
        <w:t xml:space="preserve"> </w:t>
      </w:r>
      <w:r w:rsidR="00721B36" w:rsidRPr="000434EA">
        <w:rPr>
          <w:rFonts w:asciiTheme="minorHAnsi" w:hAnsiTheme="minorHAnsi" w:cstheme="minorHAnsi"/>
          <w:sz w:val="24"/>
          <w:szCs w:val="24"/>
        </w:rPr>
        <w:t xml:space="preserve">Zamawiający </w:t>
      </w:r>
      <w:r w:rsidR="003301AC" w:rsidRPr="000434EA">
        <w:rPr>
          <w:rFonts w:asciiTheme="minorHAnsi" w:hAnsiTheme="minorHAnsi" w:cstheme="minorHAnsi"/>
          <w:sz w:val="24"/>
          <w:szCs w:val="24"/>
        </w:rPr>
        <w:t xml:space="preserve">nie wymaga </w:t>
      </w:r>
      <w:r w:rsidR="00721B36" w:rsidRPr="000434EA">
        <w:rPr>
          <w:rFonts w:asciiTheme="minorHAnsi" w:hAnsiTheme="minorHAnsi" w:cstheme="minorHAnsi"/>
          <w:sz w:val="24"/>
          <w:szCs w:val="24"/>
        </w:rPr>
        <w:t>złożenia ofert w postaci katalogów elektronicznych lub dołączenia katalogów elektronicznych do oferty.</w:t>
      </w:r>
    </w:p>
    <w:p w14:paraId="0E7B5AF8" w14:textId="77777777" w:rsidR="000356B5" w:rsidRPr="000434EA" w:rsidRDefault="009F221F">
      <w:pPr>
        <w:pStyle w:val="Akapitzlist"/>
        <w:numPr>
          <w:ilvl w:val="0"/>
          <w:numId w:val="21"/>
        </w:numPr>
        <w:autoSpaceDE w:val="0"/>
        <w:jc w:val="both"/>
        <w:rPr>
          <w:rFonts w:asciiTheme="minorHAnsi" w:hAnsiTheme="minorHAnsi" w:cstheme="minorHAnsi"/>
        </w:rPr>
      </w:pPr>
      <w:r w:rsidRPr="000434EA">
        <w:rPr>
          <w:rFonts w:asciiTheme="minorHAnsi" w:hAnsiTheme="minorHAnsi" w:cstheme="minorHAnsi"/>
          <w:sz w:val="24"/>
          <w:szCs w:val="24"/>
        </w:rPr>
        <w:t xml:space="preserve"> </w:t>
      </w:r>
      <w:r w:rsidR="00814493" w:rsidRPr="000434EA">
        <w:rPr>
          <w:rFonts w:asciiTheme="minorHAnsi" w:hAnsiTheme="minorHAnsi" w:cstheme="minorHAnsi"/>
          <w:sz w:val="24"/>
          <w:szCs w:val="24"/>
        </w:rPr>
        <w:t xml:space="preserve">Zamawiający </w:t>
      </w:r>
      <w:r w:rsidR="000356B5" w:rsidRPr="000434EA">
        <w:rPr>
          <w:rFonts w:asciiTheme="minorHAnsi" w:hAnsiTheme="minorHAnsi" w:cstheme="minorHAnsi"/>
          <w:sz w:val="24"/>
          <w:szCs w:val="24"/>
        </w:rPr>
        <w:t xml:space="preserve">nie </w:t>
      </w:r>
      <w:r w:rsidR="009F7FC5" w:rsidRPr="000434EA">
        <w:rPr>
          <w:rFonts w:asciiTheme="minorHAnsi" w:hAnsiTheme="minorHAnsi" w:cstheme="minorHAnsi"/>
          <w:sz w:val="24"/>
          <w:szCs w:val="24"/>
        </w:rPr>
        <w:t>dopuszcza składani</w:t>
      </w:r>
      <w:r w:rsidR="002F2964" w:rsidRPr="000434EA">
        <w:rPr>
          <w:rFonts w:asciiTheme="minorHAnsi" w:hAnsiTheme="minorHAnsi" w:cstheme="minorHAnsi"/>
          <w:sz w:val="24"/>
          <w:szCs w:val="24"/>
        </w:rPr>
        <w:t>a</w:t>
      </w:r>
      <w:r w:rsidR="009F7FC5" w:rsidRPr="000434EA">
        <w:rPr>
          <w:rFonts w:asciiTheme="minorHAnsi" w:hAnsiTheme="minorHAnsi" w:cstheme="minorHAnsi"/>
          <w:sz w:val="24"/>
          <w:szCs w:val="24"/>
        </w:rPr>
        <w:t xml:space="preserve"> ofert częściowych</w:t>
      </w:r>
      <w:r w:rsidR="000356B5" w:rsidRPr="000434EA">
        <w:rPr>
          <w:rFonts w:asciiTheme="minorHAnsi" w:hAnsiTheme="minorHAnsi" w:cstheme="minorHAnsi"/>
          <w:sz w:val="24"/>
          <w:szCs w:val="24"/>
        </w:rPr>
        <w:t>.</w:t>
      </w:r>
    </w:p>
    <w:p w14:paraId="2D5D8262" w14:textId="77777777" w:rsidR="00846BB9" w:rsidRPr="009F221F" w:rsidRDefault="00846BB9" w:rsidP="00B1169C">
      <w:pPr>
        <w:pStyle w:val="Akapitzlist"/>
        <w:ind w:left="360"/>
        <w:jc w:val="both"/>
        <w:rPr>
          <w:rFonts w:asciiTheme="minorHAnsi" w:hAnsiTheme="minorHAnsi" w:cstheme="minorHAnsi"/>
          <w:b/>
          <w:bCs/>
          <w:sz w:val="24"/>
          <w:szCs w:val="24"/>
        </w:rPr>
      </w:pPr>
    </w:p>
    <w:p w14:paraId="775FBC78" w14:textId="77777777" w:rsidR="003D4193" w:rsidRPr="009F221F" w:rsidRDefault="007B127A" w:rsidP="00B1169C">
      <w:pPr>
        <w:pStyle w:val="Akapitzlist"/>
        <w:ind w:left="360"/>
        <w:jc w:val="both"/>
        <w:rPr>
          <w:rFonts w:asciiTheme="minorHAnsi" w:hAnsiTheme="minorHAnsi" w:cstheme="minorHAnsi"/>
          <w:sz w:val="24"/>
          <w:szCs w:val="24"/>
        </w:rPr>
      </w:pPr>
      <w:r w:rsidRPr="009F221F">
        <w:rPr>
          <w:rFonts w:asciiTheme="minorHAnsi" w:hAnsiTheme="minorHAnsi" w:cstheme="minorHAnsi"/>
          <w:b/>
          <w:bCs/>
          <w:sz w:val="24"/>
          <w:szCs w:val="24"/>
        </w:rPr>
        <w:t>Uzasadnienie:</w:t>
      </w:r>
      <w:r w:rsidRPr="009F221F">
        <w:rPr>
          <w:rFonts w:asciiTheme="minorHAnsi" w:hAnsiTheme="minorHAnsi" w:cstheme="minorHAnsi"/>
          <w:sz w:val="24"/>
          <w:szCs w:val="24"/>
        </w:rPr>
        <w:t xml:space="preserve"> </w:t>
      </w:r>
    </w:p>
    <w:p w14:paraId="3A09F5D7" w14:textId="4DFE40D9" w:rsidR="00C04719" w:rsidRDefault="00EB7BFB" w:rsidP="00B1169C">
      <w:pPr>
        <w:pStyle w:val="Akapitzlist"/>
        <w:ind w:left="360"/>
        <w:jc w:val="both"/>
        <w:rPr>
          <w:rFonts w:asciiTheme="minorHAnsi" w:hAnsiTheme="minorHAnsi" w:cstheme="minorHAnsi"/>
          <w:sz w:val="24"/>
          <w:szCs w:val="24"/>
        </w:rPr>
      </w:pPr>
      <w:r w:rsidRPr="00EB7BFB">
        <w:rPr>
          <w:rFonts w:asciiTheme="minorHAnsi" w:hAnsiTheme="minorHAnsi" w:cstheme="minorHAnsi"/>
          <w:sz w:val="24"/>
          <w:szCs w:val="24"/>
        </w:rPr>
        <w:t>Zamówienie nie zostało podzielone na części z uwagi na specyfikę przedmiotu zamówienia. Podzielenie zamówienia na części wiązałoby się z dodatkowymi kosztami wykonania zamówienia.  Dodatkowo nie istnieje ryzyko naruszenia zasady uczciwej konkurencji. Ofertę może złożyć każdy Wykonawca, który spełnia warunki udziału w postępowaniu.</w:t>
      </w:r>
    </w:p>
    <w:p w14:paraId="78659BF8" w14:textId="77777777" w:rsidR="00501753" w:rsidRPr="009F221F" w:rsidRDefault="00501753" w:rsidP="003D4193">
      <w:pPr>
        <w:pStyle w:val="Akapitzlist"/>
        <w:ind w:left="360"/>
        <w:jc w:val="both"/>
        <w:rPr>
          <w:rFonts w:asciiTheme="minorHAnsi" w:hAnsiTheme="minorHAnsi" w:cstheme="minorHAnsi"/>
          <w:sz w:val="24"/>
          <w:szCs w:val="24"/>
        </w:rPr>
      </w:pPr>
    </w:p>
    <w:p w14:paraId="64CF2C01" w14:textId="77777777" w:rsidR="00632134" w:rsidRDefault="00C04719" w:rsidP="00632134">
      <w:pPr>
        <w:pStyle w:val="Akapitzlist"/>
        <w:ind w:left="360"/>
        <w:jc w:val="both"/>
        <w:rPr>
          <w:rFonts w:asciiTheme="minorHAnsi" w:hAnsiTheme="minorHAnsi" w:cstheme="minorHAnsi"/>
          <w:sz w:val="24"/>
          <w:szCs w:val="24"/>
        </w:rPr>
      </w:pPr>
      <w:r w:rsidRPr="009F221F">
        <w:rPr>
          <w:rFonts w:asciiTheme="minorHAnsi" w:hAnsiTheme="minorHAnsi" w:cstheme="minorHAnsi"/>
          <w:sz w:val="24"/>
          <w:szCs w:val="24"/>
        </w:rPr>
        <w:t xml:space="preserve">Wspólny Słownik Zamówień: </w:t>
      </w:r>
    </w:p>
    <w:p w14:paraId="27787FEF" w14:textId="5FCB0655" w:rsidR="00632134" w:rsidRPr="002322A3" w:rsidRDefault="00632134" w:rsidP="00632134">
      <w:pPr>
        <w:pStyle w:val="Akapitzlist"/>
        <w:ind w:left="360"/>
        <w:jc w:val="both"/>
        <w:rPr>
          <w:rFonts w:asciiTheme="minorHAnsi" w:hAnsiTheme="minorHAnsi" w:cstheme="minorHAnsi"/>
          <w:sz w:val="24"/>
          <w:szCs w:val="24"/>
        </w:rPr>
      </w:pPr>
      <w:r w:rsidRPr="002322A3">
        <w:rPr>
          <w:rFonts w:asciiTheme="minorHAnsi" w:hAnsiTheme="minorHAnsi" w:cstheme="minorHAnsi"/>
          <w:b/>
          <w:bCs/>
          <w:sz w:val="24"/>
          <w:szCs w:val="24"/>
        </w:rPr>
        <w:t>45232140-5</w:t>
      </w:r>
      <w:r w:rsidRPr="002322A3">
        <w:rPr>
          <w:rFonts w:asciiTheme="minorHAnsi" w:hAnsiTheme="minorHAnsi" w:cstheme="minorHAnsi"/>
          <w:sz w:val="24"/>
          <w:szCs w:val="24"/>
        </w:rPr>
        <w:t xml:space="preserve"> Roboty budowlane w zakresie lokalnych sieci grzewczych</w:t>
      </w:r>
    </w:p>
    <w:p w14:paraId="3B5C0149" w14:textId="77777777" w:rsidR="00B1169C" w:rsidRPr="002322A3" w:rsidRDefault="00B1169C" w:rsidP="00B1169C">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45111000-8 Roboty w zakresie burzenia, roboty ziemne.</w:t>
      </w:r>
    </w:p>
    <w:p w14:paraId="53AA2303" w14:textId="77777777" w:rsidR="00B1169C" w:rsidRPr="002322A3" w:rsidRDefault="00B1169C" w:rsidP="00B1169C">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45300000-0 Roboty w zakresie instalacji budowlanych.</w:t>
      </w:r>
    </w:p>
    <w:p w14:paraId="08C4F74A" w14:textId="6DB02F0F" w:rsidR="009F221F" w:rsidRPr="002322A3" w:rsidRDefault="00B1169C" w:rsidP="002322A3">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45000000-7 Roboty budowlane.</w:t>
      </w:r>
    </w:p>
    <w:p w14:paraId="074F85D0" w14:textId="77777777" w:rsidR="00814493" w:rsidRPr="009F221F" w:rsidRDefault="003301AC" w:rsidP="002322A3">
      <w:pPr>
        <w:spacing w:line="276" w:lineRule="auto"/>
        <w:jc w:val="both"/>
        <w:rPr>
          <w:rFonts w:asciiTheme="minorHAnsi" w:hAnsiTheme="minorHAnsi" w:cstheme="minorHAnsi"/>
          <w:b/>
        </w:rPr>
      </w:pPr>
      <w:r w:rsidRPr="009F221F">
        <w:rPr>
          <w:rFonts w:asciiTheme="minorHAnsi" w:hAnsiTheme="minorHAnsi" w:cstheme="minorHAnsi"/>
          <w:b/>
        </w:rPr>
        <w:t>I</w:t>
      </w:r>
      <w:r w:rsidR="009D1080" w:rsidRPr="009F221F">
        <w:rPr>
          <w:rFonts w:asciiTheme="minorHAnsi" w:hAnsiTheme="minorHAnsi" w:cstheme="minorHAnsi"/>
          <w:b/>
        </w:rPr>
        <w:t>V. TERMIN WYKONANIA ZAMÓWIENIA</w:t>
      </w:r>
    </w:p>
    <w:p w14:paraId="10CD2B52" w14:textId="316ED1F1" w:rsidR="00DB4C0F" w:rsidRDefault="00836AF5" w:rsidP="002322A3">
      <w:pPr>
        <w:spacing w:line="276" w:lineRule="auto"/>
        <w:jc w:val="both"/>
        <w:rPr>
          <w:rFonts w:asciiTheme="minorHAnsi" w:hAnsiTheme="minorHAnsi" w:cstheme="minorHAnsi"/>
          <w:b/>
          <w:bCs/>
        </w:rPr>
      </w:pPr>
      <w:r w:rsidRPr="009F221F">
        <w:rPr>
          <w:rFonts w:asciiTheme="minorHAnsi" w:hAnsiTheme="minorHAnsi" w:cstheme="minorHAnsi"/>
        </w:rPr>
        <w:lastRenderedPageBreak/>
        <w:t>Termin wykonania przedmiotu zamówienia:</w:t>
      </w:r>
      <w:r w:rsidR="00DE4862" w:rsidRPr="00E1158A">
        <w:rPr>
          <w:rFonts w:asciiTheme="minorHAnsi" w:hAnsiTheme="minorHAnsi" w:cstheme="minorHAnsi"/>
          <w:color w:val="FF0000"/>
        </w:rPr>
        <w:t xml:space="preserve"> </w:t>
      </w:r>
      <w:bookmarkStart w:id="11" w:name="_Hlk140664151"/>
      <w:r w:rsidR="00F31C7B">
        <w:rPr>
          <w:rFonts w:asciiTheme="minorHAnsi" w:hAnsiTheme="minorHAnsi" w:cstheme="minorHAnsi"/>
          <w:b/>
          <w:bCs/>
        </w:rPr>
        <w:t>60</w:t>
      </w:r>
      <w:r w:rsidR="00A66934" w:rsidRPr="00A66934">
        <w:rPr>
          <w:rFonts w:asciiTheme="minorHAnsi" w:hAnsiTheme="minorHAnsi" w:cstheme="minorHAnsi"/>
          <w:b/>
          <w:bCs/>
        </w:rPr>
        <w:t xml:space="preserve"> dni od dnia podpisania umowy</w:t>
      </w:r>
      <w:r w:rsidR="00A66934">
        <w:rPr>
          <w:rFonts w:asciiTheme="minorHAnsi" w:hAnsiTheme="minorHAnsi" w:cstheme="minorHAnsi"/>
          <w:b/>
          <w:bCs/>
        </w:rPr>
        <w:t>.</w:t>
      </w:r>
      <w:bookmarkEnd w:id="11"/>
    </w:p>
    <w:p w14:paraId="2A03A974" w14:textId="77777777" w:rsidR="000B745A" w:rsidRPr="009F221F" w:rsidRDefault="000B745A" w:rsidP="009D1080">
      <w:pPr>
        <w:spacing w:line="276" w:lineRule="auto"/>
        <w:jc w:val="both"/>
        <w:rPr>
          <w:rFonts w:asciiTheme="minorHAnsi" w:hAnsiTheme="minorHAnsi" w:cstheme="minorHAnsi"/>
        </w:rPr>
      </w:pPr>
    </w:p>
    <w:p w14:paraId="745D0DA2" w14:textId="77777777" w:rsidR="002322A3" w:rsidRDefault="009D1080" w:rsidP="00F912D8">
      <w:pPr>
        <w:spacing w:line="276" w:lineRule="auto"/>
        <w:ind w:left="426" w:hanging="426"/>
        <w:jc w:val="both"/>
        <w:rPr>
          <w:rFonts w:asciiTheme="minorHAnsi" w:hAnsiTheme="minorHAnsi" w:cstheme="minorHAnsi"/>
          <w:b/>
        </w:rPr>
      </w:pPr>
      <w:r w:rsidRPr="009F221F">
        <w:rPr>
          <w:rFonts w:asciiTheme="minorHAnsi" w:hAnsiTheme="minorHAnsi" w:cstheme="minorHAnsi"/>
          <w:b/>
        </w:rPr>
        <w:t>V</w:t>
      </w:r>
      <w:r w:rsidR="00611110" w:rsidRPr="009F221F">
        <w:rPr>
          <w:rFonts w:asciiTheme="minorHAnsi" w:hAnsiTheme="minorHAnsi" w:cstheme="minorHAnsi"/>
          <w:b/>
        </w:rPr>
        <w:t>. WARUNKI  UDZIAŁU W POSTĘPOWANIU</w:t>
      </w:r>
      <w:r w:rsidR="00EF17E8" w:rsidRPr="009F221F">
        <w:rPr>
          <w:rFonts w:asciiTheme="minorHAnsi" w:hAnsiTheme="minorHAnsi" w:cstheme="minorHAnsi"/>
          <w:b/>
        </w:rPr>
        <w:t xml:space="preserve">  </w:t>
      </w:r>
    </w:p>
    <w:p w14:paraId="382D3F06" w14:textId="0DB1AD96" w:rsidR="006F4345" w:rsidRPr="002322A3" w:rsidRDefault="006F4345" w:rsidP="00F912D8">
      <w:pPr>
        <w:spacing w:line="276" w:lineRule="auto"/>
        <w:ind w:left="426" w:hanging="426"/>
        <w:jc w:val="both"/>
        <w:rPr>
          <w:rFonts w:asciiTheme="minorHAnsi" w:hAnsiTheme="minorHAnsi" w:cstheme="minorHAnsi"/>
          <w:b/>
        </w:rPr>
      </w:pPr>
      <w:r w:rsidRPr="009F221F">
        <w:rPr>
          <w:rFonts w:asciiTheme="minorHAnsi" w:hAnsiTheme="minorHAnsi" w:cstheme="minorHAnsi"/>
        </w:rPr>
        <w:t xml:space="preserve">O udzielenie zamówienia mogą się ubiegać </w:t>
      </w:r>
      <w:r w:rsidR="003D4193" w:rsidRPr="009F221F">
        <w:rPr>
          <w:rFonts w:asciiTheme="minorHAnsi" w:hAnsiTheme="minorHAnsi" w:cstheme="minorHAnsi"/>
        </w:rPr>
        <w:t>W</w:t>
      </w:r>
      <w:r w:rsidRPr="009F221F">
        <w:rPr>
          <w:rFonts w:asciiTheme="minorHAnsi" w:hAnsiTheme="minorHAnsi" w:cstheme="minorHAnsi"/>
        </w:rPr>
        <w:t>ykonawcy, którzy wykażą, nie później niż na dzień składania ofert, spełnianie następujących warunków dotyczących:</w:t>
      </w:r>
    </w:p>
    <w:p w14:paraId="116CBF43" w14:textId="77777777" w:rsidR="006F4CA1" w:rsidRPr="006F4CA1" w:rsidRDefault="006F4CA1">
      <w:pPr>
        <w:numPr>
          <w:ilvl w:val="0"/>
          <w:numId w:val="10"/>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zdolności do występowania w obrocie gospodarczym:</w:t>
      </w:r>
    </w:p>
    <w:p w14:paraId="31F7C574" w14:textId="77777777"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t>Zamawiający nie określa szczegółowych wymagań co do potwierdzenia spełnienia tego warunku.</w:t>
      </w:r>
    </w:p>
    <w:p w14:paraId="3EF1B77A" w14:textId="1117B6D4" w:rsidR="006F4CA1" w:rsidRDefault="006F4CA1">
      <w:pPr>
        <w:numPr>
          <w:ilvl w:val="0"/>
          <w:numId w:val="10"/>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 xml:space="preserve">uprawnienia do </w:t>
      </w:r>
      <w:r w:rsidR="00240F8A">
        <w:rPr>
          <w:rFonts w:asciiTheme="minorHAnsi" w:hAnsiTheme="minorHAnsi" w:cstheme="minorHAnsi"/>
        </w:rPr>
        <w:t>prowadzenia</w:t>
      </w:r>
      <w:r w:rsidRPr="006F4CA1">
        <w:rPr>
          <w:rFonts w:asciiTheme="minorHAnsi" w:hAnsiTheme="minorHAnsi" w:cstheme="minorHAnsi"/>
        </w:rPr>
        <w:t xml:space="preserve"> określonej działalności gospodarczej lub zawodowej, o ile wynika to z odrębnych przepisów:</w:t>
      </w:r>
    </w:p>
    <w:p w14:paraId="79383150" w14:textId="2419B998"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t>Zamawiający nie określa szczegółowych wymagań co do potwierdzenia spełnienia tego warunku.</w:t>
      </w:r>
    </w:p>
    <w:p w14:paraId="2F5CB2DB" w14:textId="5FD30EF5" w:rsidR="006F4CA1" w:rsidRPr="006F4CA1" w:rsidRDefault="006F4CA1">
      <w:pPr>
        <w:numPr>
          <w:ilvl w:val="0"/>
          <w:numId w:val="10"/>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sytuacji ekonomicznej lub finansowej:</w:t>
      </w:r>
    </w:p>
    <w:p w14:paraId="6ED34AE1" w14:textId="77777777" w:rsidR="006F4CA1" w:rsidRDefault="006F4CA1" w:rsidP="006F4CA1">
      <w:pPr>
        <w:tabs>
          <w:tab w:val="left" w:pos="426"/>
        </w:tabs>
        <w:suppressAutoHyphens/>
        <w:spacing w:line="276" w:lineRule="auto"/>
        <w:ind w:left="355"/>
        <w:jc w:val="both"/>
        <w:rPr>
          <w:rFonts w:asciiTheme="minorHAnsi" w:hAnsiTheme="minorHAnsi" w:cstheme="minorHAnsi"/>
        </w:rPr>
      </w:pPr>
      <w:bookmarkStart w:id="12" w:name="_Hlk118792850"/>
      <w:r w:rsidRPr="006F4CA1">
        <w:rPr>
          <w:rFonts w:asciiTheme="minorHAnsi" w:hAnsiTheme="minorHAnsi" w:cstheme="minorHAnsi"/>
        </w:rPr>
        <w:t>Zamawiający nie określa szczegółowych wymagań co do potwierdzenia spełnienia tego warunku.</w:t>
      </w:r>
    </w:p>
    <w:bookmarkEnd w:id="12"/>
    <w:p w14:paraId="7A3A4F27" w14:textId="00B74554" w:rsidR="006F4345" w:rsidRPr="009F221F" w:rsidRDefault="006F4CA1">
      <w:pPr>
        <w:numPr>
          <w:ilvl w:val="0"/>
          <w:numId w:val="10"/>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zdolności technicznej lub zawodowej:</w:t>
      </w:r>
    </w:p>
    <w:p w14:paraId="29FB8F7E" w14:textId="008F50FE" w:rsidR="006C3BD6" w:rsidRPr="005D3DBD" w:rsidRDefault="00632134"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1) </w:t>
      </w:r>
      <w:r w:rsidR="007A58BD" w:rsidRPr="005D3DBD">
        <w:rPr>
          <w:rFonts w:asciiTheme="minorHAnsi" w:hAnsiTheme="minorHAnsi" w:cstheme="minorHAnsi"/>
        </w:rPr>
        <w:t xml:space="preserve">Wykonawca spełnia warunek, jeżeli wykaże że w okresie ostatnich </w:t>
      </w:r>
      <w:r w:rsidR="000D7236" w:rsidRPr="005D3DBD">
        <w:rPr>
          <w:rFonts w:asciiTheme="minorHAnsi" w:hAnsiTheme="minorHAnsi" w:cstheme="minorHAnsi"/>
        </w:rPr>
        <w:t>5</w:t>
      </w:r>
      <w:r w:rsidR="007A58BD" w:rsidRPr="005D3DBD">
        <w:rPr>
          <w:rFonts w:asciiTheme="minorHAnsi" w:hAnsiTheme="minorHAnsi" w:cstheme="minorHAnsi"/>
        </w:rPr>
        <w:t xml:space="preserve"> lat przed upływem terminu skład</w:t>
      </w:r>
      <w:r w:rsidR="003D4193" w:rsidRPr="005D3DBD">
        <w:rPr>
          <w:rFonts w:asciiTheme="minorHAnsi" w:hAnsiTheme="minorHAnsi" w:cstheme="minorHAnsi"/>
        </w:rPr>
        <w:t>a</w:t>
      </w:r>
      <w:r w:rsidR="007A58BD" w:rsidRPr="005D3DBD">
        <w:rPr>
          <w:rFonts w:asciiTheme="minorHAnsi" w:hAnsiTheme="minorHAnsi" w:cstheme="minorHAnsi"/>
        </w:rPr>
        <w:t xml:space="preserve">nia ofert, a jeżeli okres prowadzenia działalności jest krótszy – w tym okresie wykonał, a w przypadku świadczeń okresowych lub ciągłych również wykonuje co najmniej jedną </w:t>
      </w:r>
      <w:r w:rsidR="0082345A" w:rsidRPr="005D3DBD">
        <w:rPr>
          <w:rFonts w:asciiTheme="minorHAnsi" w:hAnsiTheme="minorHAnsi" w:cstheme="minorHAnsi"/>
        </w:rPr>
        <w:t>robotę budowlaną</w:t>
      </w:r>
      <w:r w:rsidR="00C75070" w:rsidRPr="005D3DBD">
        <w:rPr>
          <w:rFonts w:asciiTheme="minorHAnsi" w:hAnsiTheme="minorHAnsi" w:cstheme="minorHAnsi"/>
        </w:rPr>
        <w:t xml:space="preserve"> o charakterze zgodnym z zakresem przedmiotu zamówienia polegającej na </w:t>
      </w:r>
      <w:r w:rsidR="001F2E29" w:rsidRPr="005D3DBD">
        <w:rPr>
          <w:rFonts w:asciiTheme="minorHAnsi" w:hAnsiTheme="minorHAnsi" w:cstheme="minorHAnsi"/>
        </w:rPr>
        <w:t xml:space="preserve">budowie </w:t>
      </w:r>
      <w:r w:rsidR="00307C26" w:rsidRPr="00307C26">
        <w:rPr>
          <w:rFonts w:asciiTheme="minorHAnsi" w:hAnsiTheme="minorHAnsi" w:cstheme="minorHAnsi"/>
          <w:u w:val="single"/>
        </w:rPr>
        <w:t>węzła ciepłowniczeg</w:t>
      </w:r>
      <w:r w:rsidR="00307C26">
        <w:rPr>
          <w:rFonts w:asciiTheme="minorHAnsi" w:hAnsiTheme="minorHAnsi" w:cstheme="minorHAnsi"/>
          <w:u w:val="single"/>
        </w:rPr>
        <w:t>o oraz sieci ciepłowniczej lub instalacji ciepłowniczej lub przyłączy ciepłowniczych</w:t>
      </w:r>
      <w:r w:rsidR="00307C26">
        <w:rPr>
          <w:rFonts w:asciiTheme="minorHAnsi" w:hAnsiTheme="minorHAnsi" w:cstheme="minorHAnsi"/>
        </w:rPr>
        <w:t xml:space="preserve"> </w:t>
      </w:r>
      <w:r w:rsidR="001F2E29" w:rsidRPr="005D3DBD">
        <w:rPr>
          <w:rFonts w:asciiTheme="minorHAnsi" w:hAnsiTheme="minorHAnsi" w:cstheme="minorHAnsi"/>
        </w:rPr>
        <w:t xml:space="preserve"> </w:t>
      </w:r>
      <w:r w:rsidR="0077209B" w:rsidRPr="005D3DBD">
        <w:rPr>
          <w:rFonts w:asciiTheme="minorHAnsi" w:hAnsiTheme="minorHAnsi" w:cstheme="minorHAnsi"/>
        </w:rPr>
        <w:t>wraz z podaniem ich rodzaju, wartości, daty i miejsca wykonania oraz podmiotów, na rzecz których roboty te zostały wykonane, oraz załączeniem dowodów określających, czy te roboty budowlane zostały wykonane należycie.</w:t>
      </w:r>
    </w:p>
    <w:p w14:paraId="32BCA639" w14:textId="3C349577" w:rsidR="006C3BD6" w:rsidRPr="005D3DBD" w:rsidRDefault="00C75070"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 </w:t>
      </w:r>
      <w:r w:rsidR="006C3BD6" w:rsidRPr="005D3DBD">
        <w:rPr>
          <w:rFonts w:asciiTheme="minorHAnsi" w:hAnsiTheme="minorHAnsi" w:cstheme="minorHAnsi"/>
        </w:rPr>
        <w:t>a)</w:t>
      </w:r>
      <w:r w:rsidR="006C3BD6" w:rsidRPr="005D3DBD">
        <w:rPr>
          <w:rFonts w:asciiTheme="minorHAnsi" w:hAnsiTheme="minorHAnsi" w:cstheme="minorHAnsi"/>
        </w:rPr>
        <w:tab/>
        <w:t>Dowodami, o których mowa, są referencje bądź inne dokumenty sporządzone przez  podmiot, na rzecz którego roboty budowlane zostały wykonane.</w:t>
      </w:r>
    </w:p>
    <w:p w14:paraId="0A419D32" w14:textId="77777777" w:rsidR="006C3BD6"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b)</w:t>
      </w:r>
      <w:r w:rsidRPr="005D3DBD">
        <w:rPr>
          <w:rFonts w:asciiTheme="minorHAnsi" w:hAnsiTheme="minorHAnsi" w:cstheme="minorHAnsi"/>
        </w:rPr>
        <w:tab/>
        <w:t>Jeżeli Wykonawca z przyczyn niezależnych od niego nie jest w stanie uzyskać tych dokumentów – inne odpowiednie dokumenty.</w:t>
      </w:r>
    </w:p>
    <w:p w14:paraId="12383B64" w14:textId="77777777" w:rsidR="006C3BD6"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c)</w:t>
      </w:r>
      <w:r w:rsidRPr="005D3DBD">
        <w:rPr>
          <w:rFonts w:asciiTheme="minorHAnsi" w:hAnsiTheme="minorHAnsi" w:cstheme="minorHAnsi"/>
        </w:rPr>
        <w:tab/>
        <w:t>Okres wyrażony w latach lub miesiącach, o których mowa powyżej, liczy się wstecz od dnia w którym upływa termin składania ofert.</w:t>
      </w:r>
    </w:p>
    <w:p w14:paraId="124B35F6" w14:textId="516348A7" w:rsidR="007A58BD"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d)</w:t>
      </w:r>
      <w:r w:rsidRPr="005D3DBD">
        <w:rPr>
          <w:rFonts w:asciiTheme="minorHAnsi" w:hAnsiTheme="minorHAnsi" w:cstheme="minorHAnsi"/>
        </w:rPr>
        <w:tab/>
        <w:t>Jeżeli Wykonawca powołuje się na doświadczenie w realizacji robót budowlanych, wykonywanych wspólnie z innymi Wykonawcami wykaz robót budowlanych, w których wykonaniu Wykonawca ten bezpośrednio uczestniczył, a w przypadku świadczeń powtarzających się lub ciągłych, w których wykonywaniu bezpośrednio uczestniczył lub uczestniczy.</w:t>
      </w:r>
    </w:p>
    <w:p w14:paraId="6A61CE8B" w14:textId="3B778E50" w:rsidR="006F4345" w:rsidRPr="005D3DBD" w:rsidRDefault="00632134" w:rsidP="00632134">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2) </w:t>
      </w:r>
      <w:r w:rsidR="006C3BD6" w:rsidRPr="005D3DBD">
        <w:rPr>
          <w:rFonts w:asciiTheme="minorHAnsi" w:hAnsiTheme="minorHAnsi" w:cstheme="minorHAnsi"/>
        </w:rPr>
        <w:t>Wykonawca spełnia warunek, jeżeli dysponuje lub będzie dysponował osobami zdolnymi do wykonania zamówienia, posiadającymi uprawnienia w</w:t>
      </w:r>
      <w:r w:rsidR="00246EF0" w:rsidRPr="005D3DBD">
        <w:rPr>
          <w:rFonts w:asciiTheme="minorHAnsi" w:hAnsiTheme="minorHAnsi" w:cstheme="minorHAnsi"/>
        </w:rPr>
        <w:t> </w:t>
      </w:r>
      <w:r w:rsidR="006C3BD6" w:rsidRPr="005D3DBD">
        <w:rPr>
          <w:rFonts w:asciiTheme="minorHAnsi" w:hAnsiTheme="minorHAnsi" w:cstheme="minorHAnsi"/>
        </w:rPr>
        <w:t>danej specjalności do pełnienia samodzielnych funkcji technicznych do kierowania i</w:t>
      </w:r>
      <w:r w:rsidR="00246EF0" w:rsidRPr="005D3DBD">
        <w:rPr>
          <w:rFonts w:asciiTheme="minorHAnsi" w:hAnsiTheme="minorHAnsi" w:cstheme="minorHAnsi"/>
        </w:rPr>
        <w:t> </w:t>
      </w:r>
      <w:r w:rsidR="006C3BD6" w:rsidRPr="005D3DBD">
        <w:rPr>
          <w:rFonts w:asciiTheme="minorHAnsi" w:hAnsiTheme="minorHAnsi" w:cstheme="minorHAnsi"/>
        </w:rPr>
        <w:t>nadzorowania robót budowlanych</w:t>
      </w:r>
      <w:r w:rsidR="009672A5">
        <w:rPr>
          <w:rFonts w:asciiTheme="minorHAnsi" w:hAnsiTheme="minorHAnsi" w:cstheme="minorHAnsi"/>
        </w:rPr>
        <w:t xml:space="preserve"> bez ograniczeń w specjalności instalacyjnej zakresie sieci, instalacji i urządzeń cieplnych, wentylacyjnych, gazowych, wodociągowych i kanalizacyjnych.</w:t>
      </w:r>
    </w:p>
    <w:p w14:paraId="453DA2D5" w14:textId="0736B8FA" w:rsidR="00AC6604" w:rsidRPr="002C6902" w:rsidRDefault="00AC6604" w:rsidP="00AC6604">
      <w:pPr>
        <w:pStyle w:val="Akapitzlist"/>
        <w:ind w:left="355"/>
        <w:jc w:val="both"/>
        <w:rPr>
          <w:rFonts w:asciiTheme="minorHAnsi" w:eastAsia="Times New Roman" w:hAnsiTheme="minorHAnsi" w:cstheme="minorHAnsi"/>
          <w:sz w:val="24"/>
          <w:szCs w:val="24"/>
          <w:u w:val="single"/>
          <w:lang w:eastAsia="pl-PL"/>
        </w:rPr>
      </w:pPr>
      <w:r w:rsidRPr="002C6902">
        <w:rPr>
          <w:rFonts w:asciiTheme="minorHAnsi" w:eastAsia="Times New Roman" w:hAnsiTheme="minorHAnsi" w:cstheme="minorHAnsi"/>
          <w:sz w:val="24"/>
          <w:szCs w:val="24"/>
          <w:u w:val="single"/>
          <w:lang w:eastAsia="pl-PL"/>
        </w:rPr>
        <w:t>Przed podpisaniem umowy wybrany Wykonawca przedłoży kserokopie dokumentów, potwierdzających posiadanie uprawnień, kwalifikacji zawodowych przez osoby uczestniczące w wykonaniu zamówienia.</w:t>
      </w:r>
    </w:p>
    <w:p w14:paraId="18F983CF" w14:textId="5B7D69BE" w:rsidR="009D6A18" w:rsidRPr="005D3DBD" w:rsidRDefault="00054378" w:rsidP="002322A3">
      <w:pPr>
        <w:pStyle w:val="Akapitzlist"/>
        <w:ind w:left="355"/>
        <w:jc w:val="both"/>
        <w:rPr>
          <w:rFonts w:asciiTheme="minorHAnsi" w:eastAsia="Times New Roman" w:hAnsiTheme="minorHAnsi" w:cstheme="minorHAnsi"/>
          <w:sz w:val="24"/>
          <w:szCs w:val="24"/>
          <w:lang w:eastAsia="pl-PL"/>
        </w:rPr>
      </w:pPr>
      <w:r w:rsidRPr="005D3DBD">
        <w:rPr>
          <w:rFonts w:asciiTheme="minorHAnsi" w:eastAsia="Times New Roman" w:hAnsiTheme="minorHAnsi" w:cstheme="minorHAnsi"/>
          <w:sz w:val="24"/>
          <w:szCs w:val="24"/>
          <w:lang w:eastAsia="pl-PL"/>
        </w:rPr>
        <w:t>3) Wykonawca spełnia warunek jeżeli wykaże, że jest ubezpieczony od odpowiedzialności cywilnej w zakresie prowadzonej działalności związanej z przedmiotem zamówienia</w:t>
      </w:r>
      <w:r w:rsidR="00937F7F" w:rsidRPr="005D3DBD">
        <w:rPr>
          <w:rFonts w:asciiTheme="minorHAnsi" w:eastAsia="Times New Roman" w:hAnsiTheme="minorHAnsi" w:cstheme="minorHAnsi"/>
          <w:sz w:val="24"/>
          <w:szCs w:val="24"/>
          <w:lang w:eastAsia="pl-PL"/>
        </w:rPr>
        <w:t xml:space="preserve">, na dowód czego przedłoży kserokopię posiadania powyższego ubezpieczenia. </w:t>
      </w:r>
    </w:p>
    <w:p w14:paraId="1C5F182A" w14:textId="77777777" w:rsidR="005B46A4" w:rsidRPr="009F221F" w:rsidRDefault="005B46A4" w:rsidP="002322A3">
      <w:pPr>
        <w:spacing w:line="276" w:lineRule="auto"/>
        <w:jc w:val="both"/>
        <w:rPr>
          <w:rFonts w:asciiTheme="minorHAnsi" w:eastAsia="Calibri" w:hAnsiTheme="minorHAnsi" w:cstheme="minorHAnsi"/>
          <w:b/>
        </w:rPr>
      </w:pPr>
      <w:r w:rsidRPr="009F221F">
        <w:rPr>
          <w:rFonts w:asciiTheme="minorHAnsi" w:eastAsia="Calibri" w:hAnsiTheme="minorHAnsi" w:cstheme="minorHAnsi"/>
          <w:b/>
        </w:rPr>
        <w:t>VI. PODSTAWY WYKLUCZENIA WYKONAWCY Z POSTĘPOWANIA</w:t>
      </w:r>
    </w:p>
    <w:p w14:paraId="7C225E26" w14:textId="77777777" w:rsidR="003130A5" w:rsidRPr="003130A5" w:rsidRDefault="003130A5" w:rsidP="002322A3">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lastRenderedPageBreak/>
        <w:t xml:space="preserve">Z postępowania o udzielenie zamówienia wyklucza się Wykonawców, </w:t>
      </w:r>
      <w:r w:rsidRPr="003130A5">
        <w:rPr>
          <w:rFonts w:asciiTheme="minorHAnsi" w:eastAsia="Calibri" w:hAnsiTheme="minorHAnsi" w:cstheme="minorHAnsi"/>
          <w:lang w:eastAsia="en-US"/>
        </w:rPr>
        <w:t xml:space="preserve"> </w:t>
      </w:r>
      <w:r w:rsidRPr="003130A5">
        <w:rPr>
          <w:rFonts w:asciiTheme="minorHAnsi" w:eastAsia="Calibri" w:hAnsiTheme="minorHAnsi" w:cstheme="minorHAnsi"/>
          <w:lang w:val="x-none" w:eastAsia="en-US"/>
        </w:rPr>
        <w:t>w stosunku do których zachodzi którakolwiek z okoliczności wskazanych:</w:t>
      </w:r>
    </w:p>
    <w:p w14:paraId="4D82CBF1" w14:textId="77777777" w:rsidR="003130A5" w:rsidRPr="003130A5" w:rsidRDefault="003130A5">
      <w:pPr>
        <w:numPr>
          <w:ilvl w:val="0"/>
          <w:numId w:val="24"/>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 art. 108 ust. 1 ustawy Prawo zamówień publicznych;</w:t>
      </w:r>
    </w:p>
    <w:p w14:paraId="70033623" w14:textId="77777777" w:rsidR="00E1158A" w:rsidRPr="00E1158A" w:rsidRDefault="00E1158A" w:rsidP="00E1158A">
      <w:pPr>
        <w:numPr>
          <w:ilvl w:val="0"/>
          <w:numId w:val="1"/>
        </w:numPr>
        <w:spacing w:line="276" w:lineRule="auto"/>
        <w:jc w:val="both"/>
        <w:rPr>
          <w:rFonts w:asciiTheme="minorHAnsi" w:eastAsia="Calibri" w:hAnsiTheme="minorHAnsi" w:cstheme="minorHAnsi"/>
          <w:lang w:val="x-none" w:eastAsia="en-US"/>
        </w:rPr>
      </w:pPr>
      <w:bookmarkStart w:id="13" w:name="_Hlk119393988"/>
      <w:r w:rsidRPr="00E1158A">
        <w:rPr>
          <w:rFonts w:asciiTheme="minorHAnsi" w:eastAsia="Calibri" w:hAnsiTheme="minorHAnsi" w:cstheme="minorHAnsi"/>
          <w:lang w:val="x-none" w:eastAsia="en-US"/>
        </w:rPr>
        <w:t xml:space="preserve">w art. 109 ust. 1 pkt 1), 4), 5) i 7) ustawy Prawo zamówień publicznych </w:t>
      </w:r>
      <w:bookmarkEnd w:id="13"/>
      <w:r w:rsidRPr="00E1158A">
        <w:rPr>
          <w:rFonts w:asciiTheme="minorHAnsi" w:eastAsia="Calibri" w:hAnsiTheme="minorHAnsi" w:cstheme="minorHAnsi"/>
          <w:lang w:val="x-none" w:eastAsia="en-US"/>
        </w:rPr>
        <w:t>tj.:</w:t>
      </w:r>
    </w:p>
    <w:p w14:paraId="4640CBFC" w14:textId="18894D12"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naruszył obowiązki dotyczące płatności podatków, opłat lub składek na ubezpieczenie społeczne lub zdrowotne, z wyjątkiem przypadku, o którym mowa w art. 108 ust. 1 pkt 3 ustawy Prawo zamówień publicznych,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EDE6946" w14:textId="665E6F33"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797D64" w14:textId="65787365"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C52CC" w14:textId="58EFE27A"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E1158A">
        <w:rPr>
          <w:rFonts w:asciiTheme="minorHAnsi" w:eastAsia="Calibri" w:hAnsiTheme="minorHAnsi" w:cstheme="minorHAnsi"/>
          <w:lang w:val="x-none" w:eastAsia="en-US"/>
        </w:rPr>
        <w:br/>
        <w:t>co doprowadziło do wypowiedzenia lub odstąpienia od umowy, odszkodowania, wykonania zastępczego lub realizacji uprawnień z tytułu rękojmi za wady.</w:t>
      </w:r>
    </w:p>
    <w:p w14:paraId="7DB166C6" w14:textId="77777777" w:rsidR="003130A5" w:rsidRPr="003130A5"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eastAsia="en-US"/>
        </w:rPr>
        <w:t>O</w:t>
      </w:r>
      <w:r w:rsidRPr="003130A5">
        <w:rPr>
          <w:rFonts w:asciiTheme="minorHAnsi" w:eastAsia="Calibri" w:hAnsiTheme="minorHAnsi" w:cstheme="minorHAnsi"/>
          <w:lang w:val="x-none" w:eastAsia="en-US"/>
        </w:rPr>
        <w:t xml:space="preserve"> udzielenie zamówienia mogą ubiegać się Wykonawcy, którzy </w:t>
      </w:r>
      <w:r w:rsidRPr="003130A5">
        <w:rPr>
          <w:rFonts w:asciiTheme="minorHAnsi" w:eastAsia="Calibri" w:hAnsiTheme="minorHAnsi" w:cstheme="minorHAnsi"/>
          <w:b/>
          <w:lang w:val="x-none" w:eastAsia="en-US"/>
        </w:rPr>
        <w:t>nie podlegają wykluczeniu</w:t>
      </w:r>
      <w:r w:rsidRPr="003130A5">
        <w:rPr>
          <w:rFonts w:asciiTheme="minorHAnsi" w:eastAsia="Calibri" w:hAnsiTheme="minorHAnsi" w:cstheme="minorHAnsi"/>
          <w:lang w:val="x-none" w:eastAsia="en-US"/>
        </w:rPr>
        <w:t xml:space="preserve"> z postępowania na podstawie art. 7 ust. 1 ustawy z dnia 13 kwietnia 2022 roku </w:t>
      </w:r>
      <w:r w:rsidRPr="003130A5">
        <w:rPr>
          <w:rFonts w:asciiTheme="minorHAnsi" w:eastAsia="Calibri" w:hAnsiTheme="minorHAnsi" w:cstheme="minorHAnsi"/>
          <w:i/>
          <w:lang w:val="x-none" w:eastAsia="en-US"/>
        </w:rPr>
        <w:t>o szczególnych rozwiązaniach w zakresie przeciwdziałania wspieraniu agresji na Ukrainę oraz służących ochronie bezpieczeństwa narodowego</w:t>
      </w:r>
      <w:r w:rsidRPr="003130A5">
        <w:rPr>
          <w:rFonts w:asciiTheme="minorHAnsi" w:eastAsia="Calibri" w:hAnsiTheme="minorHAnsi" w:cstheme="minorHAnsi"/>
          <w:lang w:val="x-none" w:eastAsia="en-US"/>
        </w:rPr>
        <w:t xml:space="preserve">. </w:t>
      </w:r>
    </w:p>
    <w:p w14:paraId="19C0A455" w14:textId="77777777" w:rsidR="003130A5" w:rsidRPr="003130A5" w:rsidRDefault="003130A5" w:rsidP="00632134">
      <w:pPr>
        <w:spacing w:line="276" w:lineRule="auto"/>
        <w:ind w:left="284"/>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Zgodnie z tą podstawą z postępowania o udzielenie zamówienia Zamawiający wykluczy:</w:t>
      </w:r>
    </w:p>
    <w:p w14:paraId="0E6D01A9"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56D64"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A24343"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Wykonawcę oraz uczestnika konkursu, którego jednostką dominującą w rozumieniu art. 3 ust. 1 pkt 37 ustawy z dnia 29 września 1994 r. o rachunkowości (Dz. U. z 2022 r. poz. 1488), jest podmiot wymieniony w wykazach określonych w rozporządzeniu 765/2006 i rozporządzeniu </w:t>
      </w:r>
      <w:r w:rsidRPr="003130A5">
        <w:rPr>
          <w:rFonts w:asciiTheme="minorHAnsi" w:eastAsia="Calibri" w:hAnsiTheme="minorHAnsi" w:cstheme="minorHAnsi"/>
          <w:lang w:val="x-none" w:eastAsia="en-US"/>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14:paraId="2DFB2214"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Wykluczenie Wykonawcy następuje zgodnie z art. 111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w:t>
      </w:r>
    </w:p>
    <w:p w14:paraId="165730B6"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Wykonawca nie podlega wykluczeniu w okolicznościach określonych w art. 108 ust. 1 pkt 1, 2 i 5 lub art. 109 ust. 1 pkt 2-5 i 7-10, jeżeli udowodni Zamawiającemu, że spełnił łącznie przesłanki wskazane w art. 110 ust. 2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w:t>
      </w:r>
    </w:p>
    <w:p w14:paraId="29F4689F"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Zamawiający oceni, czy podjęte przez Wykonawcę czynności o których mowa w art. 110 ust. 2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05E5F93" w14:textId="77777777" w:rsidR="003130A5" w:rsidRPr="00B85BF8"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val="x-none" w:eastAsia="en-US"/>
        </w:rPr>
        <w:t>Zamawiający może wykluczyć Wykonawcę na każdym etapie postępowania, ofertę Wykonawcy wykluczonego uznaje się za odrzuconą.</w:t>
      </w:r>
    </w:p>
    <w:p w14:paraId="6CCC32D5" w14:textId="77777777" w:rsidR="00B85BF8" w:rsidRPr="003130A5" w:rsidRDefault="00B85BF8" w:rsidP="00B85BF8">
      <w:pPr>
        <w:spacing w:line="276" w:lineRule="auto"/>
        <w:ind w:left="360"/>
        <w:jc w:val="both"/>
        <w:rPr>
          <w:rFonts w:asciiTheme="minorHAnsi" w:eastAsia="Calibri" w:hAnsiTheme="minorHAnsi" w:cstheme="minorHAnsi"/>
          <w:b/>
          <w:lang w:val="x-none" w:eastAsia="en-US"/>
        </w:rPr>
      </w:pPr>
    </w:p>
    <w:p w14:paraId="3B1083A6" w14:textId="77777777" w:rsidR="00DC37BF" w:rsidRPr="009F221F" w:rsidRDefault="00DC37BF" w:rsidP="00B85BF8">
      <w:pPr>
        <w:spacing w:line="276" w:lineRule="auto"/>
        <w:jc w:val="both"/>
        <w:rPr>
          <w:rFonts w:asciiTheme="minorHAnsi" w:eastAsia="Calibri" w:hAnsiTheme="minorHAnsi" w:cstheme="minorHAnsi"/>
          <w:b/>
        </w:rPr>
      </w:pPr>
      <w:r w:rsidRPr="009F221F">
        <w:rPr>
          <w:rFonts w:asciiTheme="minorHAnsi" w:eastAsia="Calibri" w:hAnsiTheme="minorHAnsi" w:cstheme="minorHAnsi"/>
          <w:b/>
        </w:rPr>
        <w:t xml:space="preserve">VII. WYKAZ OŚWIADCZEŃ LUB DOKUMENTÓW, JAKIE MAJĄ DOSTARCZYĆ WYKONAWCY </w:t>
      </w:r>
      <w:r w:rsidR="003C7DFB" w:rsidRPr="009F221F">
        <w:rPr>
          <w:rFonts w:asciiTheme="minorHAnsi" w:eastAsia="Calibri" w:hAnsiTheme="minorHAnsi" w:cstheme="minorHAnsi"/>
          <w:b/>
        </w:rPr>
        <w:br/>
      </w:r>
      <w:r w:rsidRPr="009F221F">
        <w:rPr>
          <w:rFonts w:asciiTheme="minorHAnsi" w:eastAsia="Calibri" w:hAnsiTheme="minorHAnsi" w:cstheme="minorHAnsi"/>
          <w:b/>
        </w:rPr>
        <w:t>W CELU POTWIERDZENIA SPEŁNIANIA WARUNKÓW UDZIAŁU W POSTĘPOWANIU ORAZ BRAKU PODSTAW WYKLUCZENIA</w:t>
      </w:r>
    </w:p>
    <w:p w14:paraId="3AC09E96" w14:textId="52BB790D" w:rsidR="009E6538" w:rsidRPr="005D3DBD" w:rsidRDefault="009E6538">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b/>
          <w:bCs/>
          <w:sz w:val="24"/>
          <w:szCs w:val="24"/>
        </w:rPr>
      </w:pPr>
      <w:bookmarkStart w:id="14" w:name="_Hlk116973109"/>
      <w:r w:rsidRPr="005D3DBD">
        <w:rPr>
          <w:rFonts w:asciiTheme="minorHAnsi" w:eastAsia="EUAlbertina-Regular-Identity-H" w:hAnsiTheme="minorHAnsi" w:cstheme="minorHAnsi"/>
          <w:sz w:val="24"/>
          <w:szCs w:val="24"/>
        </w:rPr>
        <w:t xml:space="preserve">Oświadczenie Wykonawcy o braku podstaw wykluczenia na podstawie art. 7 ust. 1 </w:t>
      </w:r>
      <w:bookmarkEnd w:id="14"/>
      <w:r w:rsidRPr="005D3DBD">
        <w:rPr>
          <w:rFonts w:asciiTheme="minorHAnsi" w:eastAsia="EUAlbertina-Regular-Identity-H" w:hAnsiTheme="minorHAnsi" w:cstheme="minorHAnsi"/>
          <w:sz w:val="24"/>
          <w:szCs w:val="24"/>
        </w:rPr>
        <w:t xml:space="preserve">ustawy z dnia 13 kwietnia 2022 roku </w:t>
      </w:r>
      <w:r w:rsidRPr="005D3DBD">
        <w:rPr>
          <w:rFonts w:asciiTheme="minorHAnsi" w:eastAsia="EUAlbertina-Regular-Identity-H" w:hAnsiTheme="minorHAnsi" w:cstheme="minorHAnsi"/>
          <w:i/>
          <w:sz w:val="24"/>
          <w:szCs w:val="24"/>
        </w:rPr>
        <w:t>o szczególnych rozwiązaniach w zakresie przeciwdziałania wspieraniu agresji na Ukrainę oraz służących ochronie bezpieczeństwa narodowego</w:t>
      </w:r>
      <w:r w:rsidRPr="005D3DBD">
        <w:rPr>
          <w:rFonts w:asciiTheme="minorHAnsi" w:eastAsia="EUAlbertina-Regular-Identity-H" w:hAnsiTheme="minorHAnsi" w:cstheme="minorHAnsi"/>
          <w:sz w:val="24"/>
          <w:szCs w:val="24"/>
        </w:rPr>
        <w:t xml:space="preserve"> – </w:t>
      </w:r>
      <w:r w:rsidRPr="005D3DBD">
        <w:rPr>
          <w:rFonts w:asciiTheme="minorHAnsi" w:eastAsia="EUAlbertina-Regular-Identity-H" w:hAnsiTheme="minorHAnsi" w:cstheme="minorHAnsi"/>
          <w:b/>
          <w:bCs/>
          <w:sz w:val="24"/>
          <w:szCs w:val="24"/>
        </w:rPr>
        <w:t xml:space="preserve">załącznik nr </w:t>
      </w:r>
      <w:r w:rsidR="005D3DBD" w:rsidRPr="005D3DBD">
        <w:rPr>
          <w:rFonts w:asciiTheme="minorHAnsi" w:eastAsia="EUAlbertina-Regular-Identity-H" w:hAnsiTheme="minorHAnsi" w:cstheme="minorHAnsi"/>
          <w:b/>
          <w:bCs/>
          <w:sz w:val="24"/>
          <w:szCs w:val="24"/>
        </w:rPr>
        <w:t>7</w:t>
      </w:r>
      <w:r w:rsidRPr="005D3DBD">
        <w:rPr>
          <w:rFonts w:asciiTheme="minorHAnsi" w:eastAsia="EUAlbertina-Regular-Identity-H" w:hAnsiTheme="minorHAnsi" w:cstheme="minorHAnsi"/>
          <w:b/>
          <w:bCs/>
          <w:sz w:val="24"/>
          <w:szCs w:val="24"/>
        </w:rPr>
        <w:t xml:space="preserve"> do SWZ.</w:t>
      </w:r>
    </w:p>
    <w:p w14:paraId="03975C76" w14:textId="437AEA8C" w:rsidR="00DA252B" w:rsidRPr="005D3DBD" w:rsidRDefault="004A0679">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5D3DBD">
        <w:rPr>
          <w:rFonts w:asciiTheme="minorHAnsi" w:eastAsia="EUAlbertina-Regular-Identity-H" w:hAnsiTheme="minorHAnsi" w:cstheme="minorHAnsi"/>
          <w:sz w:val="24"/>
          <w:szCs w:val="24"/>
        </w:rPr>
        <w:t>O</w:t>
      </w:r>
      <w:r w:rsidR="00B25BAE" w:rsidRPr="005D3DBD">
        <w:rPr>
          <w:rFonts w:asciiTheme="minorHAnsi" w:eastAsia="EUAlbertina-Regular-Identity-H" w:hAnsiTheme="minorHAnsi" w:cstheme="minorHAnsi"/>
          <w:sz w:val="24"/>
          <w:szCs w:val="24"/>
        </w:rPr>
        <w:t xml:space="preserve">świadczenie o braku podstaw do wykluczenia – </w:t>
      </w:r>
      <w:r w:rsidR="00B25BAE" w:rsidRPr="005D3DBD">
        <w:rPr>
          <w:rFonts w:asciiTheme="minorHAnsi" w:eastAsia="EUAlbertina-Regular-Identity-H" w:hAnsiTheme="minorHAnsi" w:cstheme="minorHAnsi"/>
          <w:b/>
          <w:bCs/>
          <w:sz w:val="24"/>
          <w:szCs w:val="24"/>
        </w:rPr>
        <w:t>załącznik nr 3 do SWZ</w:t>
      </w:r>
      <w:r w:rsidR="005D3DBD">
        <w:rPr>
          <w:rFonts w:asciiTheme="minorHAnsi" w:eastAsia="EUAlbertina-Regular-Identity-H" w:hAnsiTheme="minorHAnsi" w:cstheme="minorHAnsi"/>
          <w:b/>
          <w:bCs/>
          <w:sz w:val="24"/>
          <w:szCs w:val="24"/>
        </w:rPr>
        <w:t>.</w:t>
      </w:r>
    </w:p>
    <w:p w14:paraId="60C2D695" w14:textId="5D84DD5E" w:rsidR="00DA252B" w:rsidRPr="005D3DBD" w:rsidRDefault="00DA252B">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5D3DBD">
        <w:rPr>
          <w:rFonts w:asciiTheme="minorHAnsi" w:hAnsiTheme="minorHAnsi" w:cstheme="minorHAnsi"/>
          <w:sz w:val="24"/>
          <w:szCs w:val="24"/>
        </w:rPr>
        <w:t xml:space="preserve">Oświadczenia o spełnianiu warunków udziału w postępowaniu – </w:t>
      </w:r>
      <w:r w:rsidRPr="005D3DBD">
        <w:rPr>
          <w:rFonts w:asciiTheme="minorHAnsi" w:hAnsiTheme="minorHAnsi" w:cstheme="minorHAnsi"/>
          <w:b/>
          <w:bCs/>
          <w:sz w:val="24"/>
          <w:szCs w:val="24"/>
        </w:rPr>
        <w:t>załącznik nr 2 do SWZ</w:t>
      </w:r>
      <w:r w:rsidR="005D3DBD">
        <w:rPr>
          <w:rFonts w:asciiTheme="minorHAnsi" w:hAnsiTheme="minorHAnsi" w:cstheme="minorHAnsi"/>
          <w:b/>
          <w:bCs/>
          <w:sz w:val="24"/>
          <w:szCs w:val="24"/>
        </w:rPr>
        <w:t>.</w:t>
      </w:r>
    </w:p>
    <w:p w14:paraId="2DAF096B" w14:textId="77777777" w:rsidR="00B25BAE" w:rsidRPr="009F221F" w:rsidRDefault="00B25BAE">
      <w:pPr>
        <w:numPr>
          <w:ilvl w:val="0"/>
          <w:numId w:val="11"/>
        </w:numPr>
        <w:tabs>
          <w:tab w:val="left" w:pos="993"/>
        </w:tabs>
        <w:spacing w:line="276" w:lineRule="auto"/>
        <w:ind w:left="284" w:right="300" w:hanging="273"/>
        <w:jc w:val="both"/>
        <w:rPr>
          <w:rFonts w:asciiTheme="minorHAnsi" w:eastAsia="EUAlbertina-Regular-Identity-H" w:hAnsiTheme="minorHAnsi" w:cstheme="minorHAnsi"/>
          <w:b/>
        </w:rPr>
      </w:pPr>
      <w:r w:rsidRPr="002C6902">
        <w:rPr>
          <w:rFonts w:asciiTheme="minorHAnsi" w:hAnsiTheme="minorHAnsi" w:cstheme="minorHAnsi"/>
          <w:b/>
          <w:bCs/>
          <w:color w:val="000000"/>
        </w:rPr>
        <w:t>Dokumenty potwierdzające posiadanie uprawnień/pełnomocnictw</w:t>
      </w:r>
      <w:r w:rsidRPr="009F221F">
        <w:rPr>
          <w:rFonts w:asciiTheme="minorHAnsi" w:hAnsiTheme="minorHAnsi" w:cstheme="minorHAnsi"/>
          <w:color w:val="000000"/>
        </w:rPr>
        <w:t xml:space="preserve"> os</w:t>
      </w:r>
      <w:r w:rsidRPr="009F221F">
        <w:rPr>
          <w:rFonts w:asciiTheme="minorHAnsi" w:hAnsiTheme="minorHAnsi" w:cstheme="minorHAnsi"/>
          <w:color w:val="000000"/>
          <w:highlight w:val="white"/>
        </w:rPr>
        <w:t>ób składających ofertę, o ile nie wynika to z przedstawionych dokumentów rejestrowych</w:t>
      </w:r>
      <w:r w:rsidRPr="009F221F">
        <w:rPr>
          <w:rFonts w:asciiTheme="minorHAnsi" w:hAnsiTheme="minorHAnsi" w:cstheme="minorHAnsi"/>
          <w:color w:val="000000"/>
        </w:rPr>
        <w:t>.</w:t>
      </w:r>
    </w:p>
    <w:p w14:paraId="1080B722" w14:textId="77777777" w:rsidR="00FB0EF3" w:rsidRPr="00EC7587" w:rsidRDefault="00FB0EF3">
      <w:pPr>
        <w:numPr>
          <w:ilvl w:val="0"/>
          <w:numId w:val="11"/>
        </w:numPr>
        <w:tabs>
          <w:tab w:val="left" w:pos="993"/>
        </w:tabs>
        <w:spacing w:line="276" w:lineRule="auto"/>
        <w:ind w:left="284" w:right="300" w:hanging="273"/>
        <w:jc w:val="both"/>
        <w:rPr>
          <w:rFonts w:ascii="Calibri" w:eastAsia="EUAlbertina-Regular-Identity-H" w:hAnsi="Calibri" w:cs="Calibri"/>
          <w:bCs/>
        </w:rPr>
      </w:pPr>
      <w:r w:rsidRPr="00EC7587">
        <w:rPr>
          <w:rFonts w:ascii="Calibri" w:hAnsi="Calibri" w:cs="Calibri"/>
          <w:bCs/>
        </w:rPr>
        <w:t xml:space="preserve">Zamawiający przed wyborem najkorzystniejszej oferty </w:t>
      </w:r>
      <w:r w:rsidRPr="00EC7587">
        <w:rPr>
          <w:rFonts w:ascii="Calibri" w:hAnsi="Calibri" w:cs="Calibri"/>
          <w:bCs/>
          <w:u w:val="single"/>
        </w:rPr>
        <w:t>w celu potwierdzenia braku podstaw wykluczenia z udziału w postępowaniu o udzielenie zamówienia publicznego</w:t>
      </w:r>
      <w:r w:rsidRPr="00EC7587">
        <w:rPr>
          <w:rFonts w:ascii="Calibri" w:hAnsi="Calibri" w:cs="Calibri"/>
          <w:bCs/>
        </w:rPr>
        <w:t xml:space="preserve"> wzywa Wykonawcę, którego oferta została najwyżej oceniona, do złożenia w</w:t>
      </w:r>
      <w:r w:rsidR="00EC7587">
        <w:rPr>
          <w:rFonts w:ascii="Calibri" w:hAnsi="Calibri" w:cs="Calibri"/>
          <w:bCs/>
        </w:rPr>
        <w:t> </w:t>
      </w:r>
      <w:r w:rsidRPr="00EC7587">
        <w:rPr>
          <w:rFonts w:ascii="Calibri" w:hAnsi="Calibri" w:cs="Calibri"/>
          <w:bCs/>
        </w:rPr>
        <w:t>wyznaczonym terminie, nie krótszym</w:t>
      </w:r>
      <w:r w:rsidR="00EC7587">
        <w:rPr>
          <w:rFonts w:ascii="Calibri" w:hAnsi="Calibri" w:cs="Calibri"/>
          <w:bCs/>
        </w:rPr>
        <w:t xml:space="preserve"> </w:t>
      </w:r>
      <w:r w:rsidRPr="00EC7587">
        <w:rPr>
          <w:rFonts w:ascii="Calibri" w:hAnsi="Calibri" w:cs="Calibri"/>
          <w:bCs/>
          <w:u w:val="single"/>
        </w:rPr>
        <w:t>niż 5 dni</w:t>
      </w:r>
      <w:r w:rsidRPr="00EC7587">
        <w:rPr>
          <w:rFonts w:ascii="Calibri" w:hAnsi="Calibri" w:cs="Calibri"/>
          <w:bCs/>
        </w:rPr>
        <w:t xml:space="preserve">, aktualnych na dzień złożenia podmiotowych środków dowodowych: </w:t>
      </w:r>
    </w:p>
    <w:p w14:paraId="34FE5C2F" w14:textId="77777777" w:rsidR="00FB0EF3" w:rsidRPr="00EC7587" w:rsidRDefault="00FB0EF3">
      <w:pPr>
        <w:pStyle w:val="Akapitzlist"/>
        <w:numPr>
          <w:ilvl w:val="0"/>
          <w:numId w:val="17"/>
        </w:numPr>
        <w:autoSpaceDE w:val="0"/>
        <w:spacing w:after="0"/>
        <w:jc w:val="both"/>
        <w:rPr>
          <w:rFonts w:cs="Calibri"/>
          <w:bCs/>
          <w:sz w:val="24"/>
          <w:szCs w:val="24"/>
        </w:rPr>
      </w:pPr>
      <w:r w:rsidRPr="00EC7587">
        <w:rPr>
          <w:rFonts w:cs="Calibri"/>
          <w:bCs/>
          <w:sz w:val="24"/>
          <w:szCs w:val="24"/>
        </w:rPr>
        <w:t xml:space="preserve">oświadczenia Wykonawcy, w zakresie art. 108 ust. 1 pkt 5 ustawy </w:t>
      </w:r>
      <w:proofErr w:type="spellStart"/>
      <w:r w:rsidRPr="00EC7587">
        <w:rPr>
          <w:rFonts w:cs="Calibri"/>
          <w:bCs/>
          <w:sz w:val="24"/>
          <w:szCs w:val="24"/>
        </w:rPr>
        <w:t>Pzp</w:t>
      </w:r>
      <w:proofErr w:type="spellEnd"/>
      <w:r w:rsidRPr="00EC7587">
        <w:rPr>
          <w:rFonts w:cs="Calibri"/>
          <w:bCs/>
          <w:sz w:val="24"/>
          <w:szCs w:val="24"/>
        </w:rPr>
        <w:t xml:space="preserve">, </w:t>
      </w:r>
      <w:r w:rsidRPr="00EC7587">
        <w:rPr>
          <w:rFonts w:cs="Calibri"/>
          <w:bCs/>
          <w:sz w:val="24"/>
          <w:szCs w:val="24"/>
        </w:rPr>
        <w:br/>
        <w:t xml:space="preserve">o braku przynależności  do tej samej grupy kapitałowej w rozumieniu ustawy </w:t>
      </w:r>
      <w:r w:rsidRPr="00EC7587">
        <w:rPr>
          <w:rFonts w:cs="Calibri"/>
          <w:bCs/>
          <w:sz w:val="24"/>
          <w:szCs w:val="24"/>
        </w:rPr>
        <w:br/>
        <w:t>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35AE3" w:rsidRPr="00EC7587">
        <w:rPr>
          <w:rFonts w:eastAsia="Times New Roman" w:cs="Calibri"/>
          <w:bCs/>
          <w:sz w:val="24"/>
          <w:szCs w:val="24"/>
          <w:lang w:eastAsia="pl-PL"/>
        </w:rPr>
        <w:t xml:space="preserve"> </w:t>
      </w:r>
      <w:r w:rsidR="00535AE3" w:rsidRPr="00EC7587">
        <w:rPr>
          <w:rFonts w:cs="Calibri"/>
          <w:bCs/>
          <w:sz w:val="24"/>
          <w:szCs w:val="24"/>
        </w:rPr>
        <w:t xml:space="preserve">(wzór oświadczenia stanowi </w:t>
      </w:r>
      <w:r w:rsidR="00535AE3" w:rsidRPr="005D3DBD">
        <w:rPr>
          <w:rFonts w:cs="Calibri"/>
          <w:b/>
          <w:sz w:val="24"/>
          <w:szCs w:val="24"/>
        </w:rPr>
        <w:t>Załącznik nr 5 do SWZ).</w:t>
      </w:r>
    </w:p>
    <w:p w14:paraId="1D233FD5" w14:textId="77777777" w:rsidR="00FB0EF3" w:rsidRPr="00EC7587" w:rsidRDefault="00FB0EF3">
      <w:pPr>
        <w:pStyle w:val="Akapitzlist"/>
        <w:numPr>
          <w:ilvl w:val="0"/>
          <w:numId w:val="18"/>
        </w:numPr>
        <w:autoSpaceDE w:val="0"/>
        <w:spacing w:after="0"/>
        <w:jc w:val="both"/>
        <w:rPr>
          <w:rFonts w:cs="Calibri"/>
          <w:bCs/>
          <w:sz w:val="24"/>
          <w:szCs w:val="24"/>
        </w:rPr>
      </w:pPr>
      <w:r w:rsidRPr="00EC7587">
        <w:rPr>
          <w:rFonts w:cs="Calibri"/>
          <w:bCs/>
          <w:sz w:val="24"/>
          <w:szCs w:val="24"/>
        </w:rPr>
        <w:t xml:space="preserve">zaświadczenia właściwego naczelnika urzędu skarbowego potwierdzającego, że Wykonawca nie zalega z opłaceniem podatków i opłat, w zakresie art. 109 ust. 1 pkt 1 ustawy </w:t>
      </w:r>
      <w:proofErr w:type="spellStart"/>
      <w:r w:rsidRPr="00EC7587">
        <w:rPr>
          <w:rFonts w:cs="Calibri"/>
          <w:bCs/>
          <w:sz w:val="24"/>
          <w:szCs w:val="24"/>
        </w:rPr>
        <w:t>Pzp</w:t>
      </w:r>
      <w:proofErr w:type="spellEnd"/>
      <w:r w:rsidRPr="00EC7587">
        <w:rPr>
          <w:rFonts w:cs="Calibri"/>
          <w:bCs/>
          <w:sz w:val="24"/>
          <w:szCs w:val="24"/>
        </w:rPr>
        <w:t xml:space="preserve">, wystawionego nie wcześniej niż 3 miesiące przed jego złożeniem, a w przypadku zalegania z opłaceniem podatków lub opłat wraz z zaświadczeniem Zamawiający żąda złożenia dokumentów potwierdzających, że odpowiednio przed upływem terminu składania wniosków o dopuszczenie do udziału w postępowaniu albo przed upływem terminu </w:t>
      </w:r>
      <w:r w:rsidRPr="00EC7587">
        <w:rPr>
          <w:rFonts w:cs="Calibri"/>
          <w:bCs/>
          <w:sz w:val="24"/>
          <w:szCs w:val="24"/>
        </w:rPr>
        <w:lastRenderedPageBreak/>
        <w:t>składania ofert Wykonawca dokonał płatności należnych podatków lub opłat wraz z odsetkami lub grzywnami lub zawarł wiążące porozumienie w sprawie spłat tych należności;</w:t>
      </w:r>
    </w:p>
    <w:p w14:paraId="6C54902A" w14:textId="77777777" w:rsidR="00FB0EF3" w:rsidRPr="00EC7587" w:rsidRDefault="00FB0EF3">
      <w:pPr>
        <w:pStyle w:val="Akapitzlist"/>
        <w:numPr>
          <w:ilvl w:val="0"/>
          <w:numId w:val="18"/>
        </w:numPr>
        <w:autoSpaceDE w:val="0"/>
        <w:spacing w:after="0"/>
        <w:jc w:val="both"/>
        <w:rPr>
          <w:rFonts w:cs="Calibri"/>
          <w:bCs/>
          <w:sz w:val="24"/>
          <w:szCs w:val="24"/>
        </w:rPr>
      </w:pPr>
      <w:r w:rsidRPr="00EC7587">
        <w:rPr>
          <w:rFonts w:cs="Calibri"/>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w:t>
      </w:r>
      <w:proofErr w:type="spellStart"/>
      <w:r w:rsidRPr="00EC7587">
        <w:rPr>
          <w:rFonts w:cs="Calibri"/>
          <w:bCs/>
          <w:sz w:val="24"/>
          <w:szCs w:val="24"/>
        </w:rPr>
        <w:t>Pzp</w:t>
      </w:r>
      <w:proofErr w:type="spellEnd"/>
      <w:r w:rsidRPr="00EC7587">
        <w:rPr>
          <w:rFonts w:cs="Calibri"/>
          <w:bCs/>
          <w:sz w:val="24"/>
          <w:szCs w:val="24"/>
        </w:rPr>
        <w:t>, wystawionego nie wcześniej niż 3 miesiące przed jego złożeniem, a w przypadku zalegania z opłaceniem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odsetkami lub grzywnami lub zawarł wiążące porozumienie w</w:t>
      </w:r>
      <w:r w:rsidR="00EC7587">
        <w:rPr>
          <w:rFonts w:cs="Calibri"/>
          <w:bCs/>
          <w:sz w:val="24"/>
          <w:szCs w:val="24"/>
        </w:rPr>
        <w:t> </w:t>
      </w:r>
      <w:r w:rsidRPr="00EC7587">
        <w:rPr>
          <w:rFonts w:cs="Calibri"/>
          <w:bCs/>
          <w:sz w:val="24"/>
          <w:szCs w:val="24"/>
        </w:rPr>
        <w:t>sprawie spłat tych należności;</w:t>
      </w:r>
    </w:p>
    <w:p w14:paraId="032B8789" w14:textId="77777777" w:rsidR="00FB0EF3" w:rsidRPr="00EC7587" w:rsidRDefault="00FB0EF3">
      <w:pPr>
        <w:pStyle w:val="Akapitzlist"/>
        <w:numPr>
          <w:ilvl w:val="0"/>
          <w:numId w:val="18"/>
        </w:numPr>
        <w:autoSpaceDE w:val="0"/>
        <w:spacing w:after="0"/>
        <w:jc w:val="both"/>
        <w:rPr>
          <w:rFonts w:cs="Calibri"/>
          <w:bCs/>
          <w:sz w:val="24"/>
          <w:szCs w:val="24"/>
        </w:rPr>
      </w:pPr>
      <w:r w:rsidRPr="00EC7587">
        <w:rPr>
          <w:rFonts w:cs="Calibri"/>
          <w:bCs/>
          <w:sz w:val="24"/>
          <w:szCs w:val="24"/>
        </w:rPr>
        <w:t>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7FB3204" w14:textId="5FD9E971" w:rsidR="00FB0EF3" w:rsidRPr="00EC7587" w:rsidRDefault="00FB0EF3">
      <w:pPr>
        <w:pStyle w:val="Akapitzlist"/>
        <w:numPr>
          <w:ilvl w:val="0"/>
          <w:numId w:val="18"/>
        </w:numPr>
        <w:autoSpaceDE w:val="0"/>
        <w:spacing w:after="0"/>
        <w:jc w:val="both"/>
        <w:rPr>
          <w:rFonts w:cs="Calibri"/>
          <w:bCs/>
          <w:sz w:val="24"/>
          <w:szCs w:val="24"/>
        </w:rPr>
      </w:pPr>
      <w:r w:rsidRPr="00EC7587">
        <w:rPr>
          <w:rFonts w:cs="Calibri"/>
          <w:bCs/>
          <w:sz w:val="24"/>
          <w:szCs w:val="24"/>
        </w:rPr>
        <w:t>Oświadczenie Wykonawcy o aktualności informacji zawartych</w:t>
      </w:r>
      <w:r w:rsidR="00EC7587">
        <w:rPr>
          <w:rFonts w:cs="Calibri"/>
          <w:bCs/>
          <w:sz w:val="24"/>
          <w:szCs w:val="24"/>
        </w:rPr>
        <w:t xml:space="preserve"> </w:t>
      </w:r>
      <w:r w:rsidRPr="00EC7587">
        <w:rPr>
          <w:rFonts w:cs="Calibri"/>
          <w:bCs/>
          <w:sz w:val="24"/>
          <w:szCs w:val="24"/>
        </w:rPr>
        <w:t xml:space="preserve">w oświadczeniu, o którym mowa w art. 125 ust. 1 ustawy </w:t>
      </w:r>
      <w:proofErr w:type="spellStart"/>
      <w:r w:rsidRPr="00EC7587">
        <w:rPr>
          <w:rFonts w:cs="Calibri"/>
          <w:bCs/>
          <w:sz w:val="24"/>
          <w:szCs w:val="24"/>
        </w:rPr>
        <w:t>Pzp</w:t>
      </w:r>
      <w:proofErr w:type="spellEnd"/>
      <w:r w:rsidRPr="00EC7587">
        <w:rPr>
          <w:rFonts w:cs="Calibri"/>
          <w:bCs/>
          <w:sz w:val="24"/>
          <w:szCs w:val="24"/>
        </w:rPr>
        <w:t>, w zakresie odnoszącym się do podstaw wykluczenia z postępowania wskazanym przez Zamawiającego</w:t>
      </w:r>
      <w:r w:rsidR="00A33C6A">
        <w:rPr>
          <w:rFonts w:cs="Calibri"/>
          <w:bCs/>
          <w:sz w:val="24"/>
          <w:szCs w:val="24"/>
        </w:rPr>
        <w:t xml:space="preserve"> – </w:t>
      </w:r>
      <w:r w:rsidR="00A33C6A" w:rsidRPr="00A33C6A">
        <w:rPr>
          <w:rFonts w:cs="Calibri"/>
          <w:b/>
          <w:sz w:val="24"/>
          <w:szCs w:val="24"/>
        </w:rPr>
        <w:t>załącznik nr 11</w:t>
      </w:r>
      <w:r w:rsidRPr="00EC7587">
        <w:rPr>
          <w:rFonts w:cs="Calibri"/>
          <w:bCs/>
          <w:sz w:val="24"/>
          <w:szCs w:val="24"/>
        </w:rPr>
        <w:t>, o którym mowa w:</w:t>
      </w:r>
    </w:p>
    <w:p w14:paraId="3ABA937B"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108 ust. 1 pkt 3 ustawy </w:t>
      </w:r>
      <w:proofErr w:type="spellStart"/>
      <w:r w:rsidRPr="00EC7587">
        <w:rPr>
          <w:rFonts w:cs="Calibri"/>
          <w:bCs/>
          <w:sz w:val="24"/>
          <w:szCs w:val="24"/>
        </w:rPr>
        <w:t>Pzp</w:t>
      </w:r>
      <w:proofErr w:type="spellEnd"/>
      <w:r w:rsidRPr="00EC7587">
        <w:rPr>
          <w:rFonts w:cs="Calibri"/>
          <w:bCs/>
          <w:sz w:val="24"/>
          <w:szCs w:val="24"/>
        </w:rPr>
        <w:t>,</w:t>
      </w:r>
    </w:p>
    <w:p w14:paraId="22B89FDD"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108 ust. 1 pkt 4 ustawy </w:t>
      </w:r>
      <w:proofErr w:type="spellStart"/>
      <w:r w:rsidRPr="00EC7587">
        <w:rPr>
          <w:rFonts w:cs="Calibri"/>
          <w:bCs/>
          <w:sz w:val="24"/>
          <w:szCs w:val="24"/>
        </w:rPr>
        <w:t>Pzp</w:t>
      </w:r>
      <w:proofErr w:type="spellEnd"/>
      <w:r w:rsidRPr="00EC7587">
        <w:rPr>
          <w:rFonts w:cs="Calibri"/>
          <w:bCs/>
          <w:sz w:val="24"/>
          <w:szCs w:val="24"/>
        </w:rPr>
        <w:t>, dotyczący orzeczenia zakazu ubiegania się o zamówienie publiczne tytułem środka zapobiegawczego,</w:t>
      </w:r>
    </w:p>
    <w:p w14:paraId="1FD9B462"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108 ust. 1 pkt 5 ustawy </w:t>
      </w:r>
      <w:proofErr w:type="spellStart"/>
      <w:r w:rsidRPr="00EC7587">
        <w:rPr>
          <w:rFonts w:cs="Calibri"/>
          <w:bCs/>
          <w:sz w:val="24"/>
          <w:szCs w:val="24"/>
        </w:rPr>
        <w:t>Pzp</w:t>
      </w:r>
      <w:proofErr w:type="spellEnd"/>
      <w:r w:rsidRPr="00EC7587">
        <w:rPr>
          <w:rFonts w:cs="Calibri"/>
          <w:bCs/>
          <w:sz w:val="24"/>
          <w:szCs w:val="24"/>
        </w:rPr>
        <w:t>, dotyczących zawarcia z innymi Wykonawcami porozumienia mającego na celu zakłócenie konkurencji,</w:t>
      </w:r>
    </w:p>
    <w:p w14:paraId="7DE9D7EF"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108 ust. 1 pkt 6 ustawy </w:t>
      </w:r>
      <w:proofErr w:type="spellStart"/>
      <w:r w:rsidRPr="00EC7587">
        <w:rPr>
          <w:rFonts w:cs="Calibri"/>
          <w:bCs/>
          <w:sz w:val="24"/>
          <w:szCs w:val="24"/>
        </w:rPr>
        <w:t>Pzp</w:t>
      </w:r>
      <w:proofErr w:type="spellEnd"/>
      <w:r w:rsidRPr="00EC7587">
        <w:rPr>
          <w:rFonts w:cs="Calibri"/>
          <w:bCs/>
          <w:sz w:val="24"/>
          <w:szCs w:val="24"/>
        </w:rPr>
        <w:t>,</w:t>
      </w:r>
    </w:p>
    <w:p w14:paraId="0F0DDED8"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109 ust. 1 pkt 1 ustawy </w:t>
      </w:r>
      <w:proofErr w:type="spellStart"/>
      <w:r w:rsidRPr="00EC7587">
        <w:rPr>
          <w:rFonts w:cs="Calibri"/>
          <w:bCs/>
          <w:sz w:val="24"/>
          <w:szCs w:val="24"/>
        </w:rPr>
        <w:t>Pzp</w:t>
      </w:r>
      <w:proofErr w:type="spellEnd"/>
      <w:r w:rsidRPr="00EC7587">
        <w:rPr>
          <w:rFonts w:cs="Calibri"/>
          <w:bCs/>
          <w:sz w:val="24"/>
          <w:szCs w:val="24"/>
        </w:rPr>
        <w:t xml:space="preserve">, odnośnie do naruszenia obowiązków dotyczących płatności podatków i opłat lokalnych, o których mowa </w:t>
      </w:r>
      <w:r w:rsidRPr="00EC7587">
        <w:rPr>
          <w:rFonts w:cs="Calibri"/>
          <w:bCs/>
          <w:sz w:val="24"/>
          <w:szCs w:val="24"/>
        </w:rPr>
        <w:br/>
        <w:t>w ustawie z dnia 12 stycznia 1991 r. o podatkach i opłatach lokalnych (Dz. U. z 2019 r. poz. 1170),</w:t>
      </w:r>
    </w:p>
    <w:p w14:paraId="222AB10E" w14:textId="77777777" w:rsidR="00FB0EF3" w:rsidRPr="00EC7587" w:rsidRDefault="00FB0EF3">
      <w:pPr>
        <w:pStyle w:val="Akapitzlist"/>
        <w:numPr>
          <w:ilvl w:val="0"/>
          <w:numId w:val="19"/>
        </w:numPr>
        <w:autoSpaceDE w:val="0"/>
        <w:spacing w:after="0"/>
        <w:jc w:val="both"/>
        <w:rPr>
          <w:rFonts w:cs="Calibri"/>
          <w:bCs/>
          <w:sz w:val="24"/>
          <w:szCs w:val="24"/>
        </w:rPr>
      </w:pPr>
      <w:r w:rsidRPr="00EC7587">
        <w:rPr>
          <w:rFonts w:cs="Calibri"/>
          <w:bCs/>
          <w:sz w:val="24"/>
          <w:szCs w:val="24"/>
        </w:rPr>
        <w:t xml:space="preserve">art. 109 ust. 1 pkt 5 i 7 ustawy </w:t>
      </w:r>
      <w:proofErr w:type="spellStart"/>
      <w:r w:rsidRPr="00EC7587">
        <w:rPr>
          <w:rFonts w:cs="Calibri"/>
          <w:bCs/>
          <w:sz w:val="24"/>
          <w:szCs w:val="24"/>
        </w:rPr>
        <w:t>Pzp</w:t>
      </w:r>
      <w:proofErr w:type="spellEnd"/>
      <w:r w:rsidRPr="00EC7587">
        <w:rPr>
          <w:rFonts w:cs="Calibri"/>
          <w:bCs/>
          <w:sz w:val="24"/>
          <w:szCs w:val="24"/>
        </w:rPr>
        <w:t xml:space="preserve">. </w:t>
      </w:r>
    </w:p>
    <w:p w14:paraId="5AD71C7C" w14:textId="36E7E3D5" w:rsidR="00FB0EF3" w:rsidRDefault="00FB0EF3">
      <w:pPr>
        <w:pStyle w:val="Akapitzlist"/>
        <w:numPr>
          <w:ilvl w:val="0"/>
          <w:numId w:val="20"/>
        </w:numPr>
        <w:autoSpaceDE w:val="0"/>
        <w:spacing w:after="0"/>
        <w:jc w:val="both"/>
        <w:rPr>
          <w:rFonts w:cs="Calibri"/>
          <w:bCs/>
          <w:sz w:val="24"/>
          <w:szCs w:val="24"/>
        </w:rPr>
      </w:pPr>
      <w:r w:rsidRPr="00EC7587">
        <w:rPr>
          <w:rFonts w:cs="Calibri"/>
          <w:bCs/>
          <w:sz w:val="24"/>
          <w:szCs w:val="24"/>
        </w:rPr>
        <w:t xml:space="preserve">Zamawiający wymaga od Wykonawcy, który polega na zdolnościach technicznych lub zawodowych lub sytuacji finansowej lub ekonomicznej podmiotów udostępniających zasoby </w:t>
      </w:r>
      <w:r w:rsidR="00EC7587">
        <w:rPr>
          <w:rFonts w:cs="Calibri"/>
          <w:bCs/>
          <w:sz w:val="24"/>
          <w:szCs w:val="24"/>
        </w:rPr>
        <w:t xml:space="preserve">do </w:t>
      </w:r>
      <w:r w:rsidRPr="00EC7587">
        <w:rPr>
          <w:rFonts w:cs="Calibri"/>
          <w:bCs/>
          <w:sz w:val="24"/>
          <w:szCs w:val="24"/>
        </w:rPr>
        <w:t>przedstawienia podmiotowych środków dowodowych dotyczących tych podmiotów, potwierdzających, że nie zachodzą wobec tych podmiotów podstawy wykluczenia z postępowania.</w:t>
      </w:r>
    </w:p>
    <w:p w14:paraId="19BE3D04" w14:textId="323778DA" w:rsidR="00674F44" w:rsidRDefault="00F8646C">
      <w:pPr>
        <w:pStyle w:val="Akapitzlist"/>
        <w:numPr>
          <w:ilvl w:val="0"/>
          <w:numId w:val="11"/>
        </w:numPr>
        <w:ind w:left="567" w:hanging="414"/>
        <w:jc w:val="both"/>
        <w:rPr>
          <w:rFonts w:cs="Calibri"/>
          <w:bCs/>
          <w:sz w:val="24"/>
          <w:szCs w:val="24"/>
          <w:lang w:val="x-none"/>
        </w:rPr>
      </w:pPr>
      <w:r w:rsidRPr="001F2E29">
        <w:rPr>
          <w:rFonts w:cs="Calibri"/>
          <w:b/>
          <w:bCs/>
          <w:sz w:val="24"/>
          <w:szCs w:val="24"/>
        </w:rPr>
        <w:t xml:space="preserve">Jeżeli Wykonawca ma siedzibę lub miejsce zamieszkania poza granicami Rzeczypospolitej Polskiej zamiast </w:t>
      </w:r>
    </w:p>
    <w:p w14:paraId="55BA95B1" w14:textId="4528CB89" w:rsidR="00674F44" w:rsidRPr="00674F44" w:rsidRDefault="00674F44">
      <w:pPr>
        <w:pStyle w:val="Akapitzlist"/>
        <w:numPr>
          <w:ilvl w:val="2"/>
          <w:numId w:val="11"/>
        </w:numPr>
        <w:ind w:left="993"/>
        <w:jc w:val="both"/>
        <w:rPr>
          <w:rFonts w:cs="Calibri"/>
          <w:bCs/>
          <w:sz w:val="24"/>
          <w:szCs w:val="24"/>
          <w:lang w:val="x-none"/>
        </w:rPr>
      </w:pPr>
      <w:r>
        <w:rPr>
          <w:rFonts w:cs="Calibri"/>
          <w:bCs/>
          <w:sz w:val="24"/>
          <w:szCs w:val="24"/>
        </w:rPr>
        <w:t>z</w:t>
      </w:r>
      <w:proofErr w:type="spellStart"/>
      <w:r w:rsidRPr="00674F44">
        <w:rPr>
          <w:rFonts w:cs="Calibri"/>
          <w:bCs/>
          <w:sz w:val="24"/>
          <w:szCs w:val="24"/>
          <w:lang w:val="x-none"/>
        </w:rPr>
        <w:t>aświadczenia</w:t>
      </w:r>
      <w:proofErr w:type="spellEnd"/>
      <w:r w:rsidRPr="00674F44">
        <w:rPr>
          <w:rFonts w:cs="Calibri"/>
          <w:bCs/>
          <w:sz w:val="24"/>
          <w:szCs w:val="24"/>
          <w:lang w:val="x-none"/>
        </w:rPr>
        <w:t xml:space="preserve">, o którym mowa w ust. </w:t>
      </w:r>
      <w:r w:rsidR="00725B00">
        <w:rPr>
          <w:rFonts w:cs="Calibri"/>
          <w:bCs/>
          <w:sz w:val="24"/>
          <w:szCs w:val="24"/>
        </w:rPr>
        <w:t>5</w:t>
      </w:r>
      <w:r w:rsidRPr="00674F44">
        <w:rPr>
          <w:rFonts w:cs="Calibri"/>
          <w:bCs/>
          <w:sz w:val="24"/>
          <w:szCs w:val="24"/>
          <w:lang w:val="x-none"/>
        </w:rPr>
        <w:t xml:space="preserve"> pkt 2, zaświadczenia albo </w:t>
      </w:r>
      <w:r w:rsidRPr="00674F44">
        <w:rPr>
          <w:rFonts w:cs="Calibri"/>
          <w:bCs/>
          <w:iCs/>
          <w:sz w:val="24"/>
          <w:szCs w:val="24"/>
          <w:lang w:val="x-none"/>
        </w:rPr>
        <w:t>innego dokumentu</w:t>
      </w:r>
      <w:r w:rsidRPr="00674F44">
        <w:rPr>
          <w:rFonts w:cs="Calibri"/>
          <w:bCs/>
          <w:sz w:val="24"/>
          <w:szCs w:val="24"/>
          <w:lang w:val="x-none"/>
        </w:rPr>
        <w:t xml:space="preserve"> potwierdzającego, że Wykonawca nie zalega z opłacaniem składek na ubezpieczenia społeczne lub zdrowotne, o których mowa w ust. </w:t>
      </w:r>
      <w:r w:rsidR="00725B00">
        <w:rPr>
          <w:rFonts w:cs="Calibri"/>
          <w:bCs/>
          <w:sz w:val="24"/>
          <w:szCs w:val="24"/>
        </w:rPr>
        <w:t>5</w:t>
      </w:r>
      <w:r w:rsidRPr="00674F44">
        <w:rPr>
          <w:rFonts w:cs="Calibri"/>
          <w:bCs/>
          <w:sz w:val="24"/>
          <w:szCs w:val="24"/>
          <w:lang w:val="x-none"/>
        </w:rPr>
        <w:t xml:space="preserve"> pkt 3, lub odpisu albo informacji z Krajowego Rejestru Sądowego lub z Centralnej Ewidencji i Informacji o Działalności </w:t>
      </w:r>
      <w:r w:rsidRPr="00674F44">
        <w:rPr>
          <w:rFonts w:cs="Calibri"/>
          <w:bCs/>
          <w:sz w:val="24"/>
          <w:szCs w:val="24"/>
          <w:lang w:val="x-none"/>
        </w:rPr>
        <w:lastRenderedPageBreak/>
        <w:t xml:space="preserve">Gospodarczej, o których mowa w ust. </w:t>
      </w:r>
      <w:r w:rsidR="00725B00">
        <w:rPr>
          <w:rFonts w:cs="Calibri"/>
          <w:bCs/>
          <w:sz w:val="24"/>
          <w:szCs w:val="24"/>
        </w:rPr>
        <w:t>5</w:t>
      </w:r>
      <w:r w:rsidRPr="00674F44">
        <w:rPr>
          <w:rFonts w:cs="Calibri"/>
          <w:bCs/>
          <w:sz w:val="24"/>
          <w:szCs w:val="24"/>
          <w:lang w:val="x-none"/>
        </w:rPr>
        <w:t xml:space="preserve"> pkt 4 - składa </w:t>
      </w:r>
      <w:r w:rsidRPr="00674F44">
        <w:rPr>
          <w:rFonts w:cs="Calibri"/>
          <w:bCs/>
          <w:iCs/>
          <w:sz w:val="24"/>
          <w:szCs w:val="24"/>
          <w:lang w:val="x-none"/>
        </w:rPr>
        <w:t>dokument</w:t>
      </w:r>
      <w:r w:rsidRPr="00674F44">
        <w:rPr>
          <w:rFonts w:cs="Calibri"/>
          <w:bCs/>
          <w:sz w:val="24"/>
          <w:szCs w:val="24"/>
          <w:lang w:val="x-none"/>
        </w:rPr>
        <w:t xml:space="preserve"> lub </w:t>
      </w:r>
      <w:r w:rsidRPr="00674F44">
        <w:rPr>
          <w:rFonts w:cs="Calibri"/>
          <w:bCs/>
          <w:iCs/>
          <w:sz w:val="24"/>
          <w:szCs w:val="24"/>
          <w:lang w:val="x-none"/>
        </w:rPr>
        <w:t>dokumenty</w:t>
      </w:r>
      <w:r w:rsidRPr="00674F44">
        <w:rPr>
          <w:rFonts w:cs="Calibri"/>
          <w:bCs/>
          <w:sz w:val="24"/>
          <w:szCs w:val="24"/>
          <w:lang w:val="x-none"/>
        </w:rPr>
        <w:t xml:space="preserve"> wystawione w kraju, w którym Wykonawca ma siedzibę lub miejsce zamieszkania, potwierdzające odpowiednio, że:</w:t>
      </w:r>
    </w:p>
    <w:p w14:paraId="720D901F" w14:textId="1F7859C0" w:rsidR="00674F44" w:rsidRPr="00937F7F" w:rsidRDefault="00674F44" w:rsidP="00937F7F">
      <w:pPr>
        <w:pStyle w:val="Akapitzlist"/>
        <w:ind w:left="1134"/>
        <w:jc w:val="both"/>
        <w:rPr>
          <w:rFonts w:cs="Calibri"/>
          <w:bCs/>
          <w:sz w:val="24"/>
          <w:szCs w:val="24"/>
          <w:lang w:val="x-none"/>
        </w:rPr>
      </w:pPr>
      <w:r w:rsidRPr="00937F7F">
        <w:rPr>
          <w:rFonts w:cs="Calibri"/>
          <w:bCs/>
          <w:sz w:val="24"/>
          <w:szCs w:val="24"/>
          <w:lang w:val="x-none"/>
        </w:rPr>
        <w:t>a) nie naruszył obowiązków dotyczących płatności podatków, opłat lub składek na ubezpieczenie społeczne lub zdrowotne,</w:t>
      </w:r>
    </w:p>
    <w:p w14:paraId="0A00B021" w14:textId="04A2DC8F" w:rsidR="00F8646C" w:rsidRPr="005D3DBD" w:rsidRDefault="00674F44" w:rsidP="005D3DBD">
      <w:pPr>
        <w:pStyle w:val="Akapitzlist"/>
        <w:ind w:left="1134"/>
        <w:jc w:val="both"/>
        <w:rPr>
          <w:rFonts w:cs="Calibri"/>
          <w:bCs/>
          <w:sz w:val="24"/>
          <w:szCs w:val="24"/>
          <w:lang w:val="x-none"/>
        </w:rPr>
      </w:pPr>
      <w:r w:rsidRPr="00937F7F">
        <w:rPr>
          <w:rFonts w:cs="Calibri"/>
          <w:bCs/>
          <w:sz w:val="24"/>
          <w:szCs w:val="24"/>
          <w:lang w:val="x-none"/>
        </w:rPr>
        <w:t xml:space="preserve">b) nie otwarto jego likwidacji, nie ogłoszono upadłości, jego aktywami nie zarządza likwidator lub sąd, nie zawarł układu z wierzycielami, jego działalność gospodarcza nie jest zawieszona ani nie znajduje się on w </w:t>
      </w:r>
      <w:r w:rsidRPr="00937F7F">
        <w:rPr>
          <w:rFonts w:cs="Calibri"/>
          <w:bCs/>
          <w:iCs/>
          <w:sz w:val="24"/>
          <w:szCs w:val="24"/>
          <w:lang w:val="x-none"/>
        </w:rPr>
        <w:t>innej</w:t>
      </w:r>
      <w:r w:rsidRPr="00937F7F">
        <w:rPr>
          <w:rFonts w:cs="Calibri"/>
          <w:bCs/>
          <w:sz w:val="24"/>
          <w:szCs w:val="24"/>
          <w:lang w:val="x-none"/>
        </w:rPr>
        <w:t xml:space="preserve"> tego rodzaju sytuacji wynikającej z podobnej procedury przewidzianej w przepisach miejsca wszczęcia tej procedury.</w:t>
      </w:r>
    </w:p>
    <w:p w14:paraId="57719AC8" w14:textId="4C45BEB0" w:rsidR="00F8646C" w:rsidRPr="007C62F9" w:rsidRDefault="00F8646C">
      <w:pPr>
        <w:pStyle w:val="Akapitzlist"/>
        <w:numPr>
          <w:ilvl w:val="0"/>
          <w:numId w:val="11"/>
        </w:numPr>
        <w:ind w:left="426"/>
        <w:jc w:val="both"/>
        <w:rPr>
          <w:rFonts w:cs="Calibri"/>
          <w:bCs/>
          <w:sz w:val="24"/>
          <w:szCs w:val="24"/>
        </w:rPr>
      </w:pPr>
      <w:r w:rsidRPr="007C62F9">
        <w:rPr>
          <w:rFonts w:cs="Calibri"/>
          <w:bCs/>
          <w:iCs/>
          <w:sz w:val="24"/>
          <w:szCs w:val="24"/>
        </w:rPr>
        <w:t>Dokumenty</w:t>
      </w:r>
      <w:r w:rsidRPr="007C62F9">
        <w:rPr>
          <w:rFonts w:cs="Calibri"/>
          <w:bCs/>
          <w:sz w:val="24"/>
          <w:szCs w:val="24"/>
        </w:rPr>
        <w:t xml:space="preserve">, o których mowa w ust. </w:t>
      </w:r>
      <w:r w:rsidR="00725B00">
        <w:rPr>
          <w:rFonts w:cs="Calibri"/>
          <w:bCs/>
          <w:sz w:val="24"/>
          <w:szCs w:val="24"/>
        </w:rPr>
        <w:t>6</w:t>
      </w:r>
      <w:r w:rsidRPr="00145A7E">
        <w:rPr>
          <w:rFonts w:cs="Calibri"/>
          <w:bCs/>
          <w:color w:val="FF0000"/>
          <w:sz w:val="24"/>
          <w:szCs w:val="24"/>
        </w:rPr>
        <w:t xml:space="preserve"> </w:t>
      </w:r>
      <w:r w:rsidRPr="00937F7F">
        <w:rPr>
          <w:rFonts w:cs="Calibri"/>
          <w:bCs/>
          <w:sz w:val="24"/>
          <w:szCs w:val="24"/>
        </w:rPr>
        <w:t xml:space="preserve">pkt 1  </w:t>
      </w:r>
      <w:r w:rsidRPr="007C62F9">
        <w:rPr>
          <w:rFonts w:cs="Calibri"/>
          <w:bCs/>
          <w:sz w:val="24"/>
          <w:szCs w:val="24"/>
        </w:rPr>
        <w:t>powinny być wystawione nie wcześniej niż 3 miesiące przed ich złożeniem.</w:t>
      </w:r>
    </w:p>
    <w:p w14:paraId="096C95F2" w14:textId="4EC2EED4" w:rsidR="00455924" w:rsidRDefault="00F8646C">
      <w:pPr>
        <w:pStyle w:val="Akapitzlist"/>
        <w:numPr>
          <w:ilvl w:val="0"/>
          <w:numId w:val="11"/>
        </w:numPr>
        <w:ind w:left="426"/>
        <w:jc w:val="both"/>
        <w:rPr>
          <w:rFonts w:cs="Calibri"/>
          <w:bCs/>
          <w:sz w:val="24"/>
          <w:szCs w:val="24"/>
        </w:rPr>
      </w:pPr>
      <w:r w:rsidRPr="007C62F9">
        <w:rPr>
          <w:rFonts w:cs="Calibri"/>
          <w:bCs/>
          <w:sz w:val="24"/>
          <w:szCs w:val="24"/>
        </w:rPr>
        <w:t xml:space="preserve">Jeżeli w kraju, w którym Wykonawca ma siedzibę lub miejsce zamieszkania, nie wydaje się </w:t>
      </w:r>
      <w:r w:rsidRPr="007C62F9">
        <w:rPr>
          <w:rFonts w:cs="Calibri"/>
          <w:bCs/>
          <w:iCs/>
          <w:sz w:val="24"/>
          <w:szCs w:val="24"/>
        </w:rPr>
        <w:t>dokumentów</w:t>
      </w:r>
      <w:r w:rsidRPr="007C62F9">
        <w:rPr>
          <w:rFonts w:cs="Calibri"/>
          <w:bCs/>
          <w:sz w:val="24"/>
          <w:szCs w:val="24"/>
        </w:rPr>
        <w:t xml:space="preserve">, o których mowa w </w:t>
      </w:r>
      <w:r w:rsidRPr="00937F7F">
        <w:rPr>
          <w:rFonts w:cs="Calibri"/>
          <w:bCs/>
          <w:sz w:val="24"/>
          <w:szCs w:val="24"/>
        </w:rPr>
        <w:t xml:space="preserve">ust. </w:t>
      </w:r>
      <w:r w:rsidR="00725B00">
        <w:rPr>
          <w:rFonts w:cs="Calibri"/>
          <w:bCs/>
          <w:sz w:val="24"/>
          <w:szCs w:val="24"/>
        </w:rPr>
        <w:t>6</w:t>
      </w:r>
      <w:r w:rsidRPr="00937F7F">
        <w:rPr>
          <w:rFonts w:cs="Calibri"/>
          <w:bCs/>
          <w:sz w:val="24"/>
          <w:szCs w:val="24"/>
        </w:rPr>
        <w:t xml:space="preserve">, lub </w:t>
      </w:r>
      <w:r w:rsidRPr="007C62F9">
        <w:rPr>
          <w:rFonts w:cs="Calibri"/>
          <w:bCs/>
          <w:sz w:val="24"/>
          <w:szCs w:val="24"/>
        </w:rPr>
        <w:t xml:space="preserve">gdy </w:t>
      </w:r>
      <w:r w:rsidRPr="007C62F9">
        <w:rPr>
          <w:rFonts w:cs="Calibri"/>
          <w:bCs/>
          <w:iCs/>
          <w:sz w:val="24"/>
          <w:szCs w:val="24"/>
        </w:rPr>
        <w:t>dokumenty</w:t>
      </w:r>
      <w:r w:rsidR="005D3DBD">
        <w:rPr>
          <w:rFonts w:cs="Calibri"/>
          <w:bCs/>
          <w:iCs/>
          <w:sz w:val="24"/>
          <w:szCs w:val="24"/>
        </w:rPr>
        <w:t xml:space="preserve"> </w:t>
      </w:r>
      <w:r w:rsidRPr="007C62F9">
        <w:rPr>
          <w:rFonts w:cs="Calibri"/>
          <w:bCs/>
          <w:sz w:val="24"/>
          <w:szCs w:val="24"/>
        </w:rPr>
        <w:t xml:space="preserve">te nie odnoszą się do wszystkich przypadków, o których mowa w </w:t>
      </w:r>
      <w:hyperlink r:id="rId11" w:anchor="/document/18903829?unitId=art(108)ust(1)pkt(1)&amp;cm=DOCUMENT" w:history="1">
        <w:r w:rsidRPr="007C62F9">
          <w:rPr>
            <w:rStyle w:val="Hipercze"/>
            <w:rFonts w:cs="Calibri"/>
            <w:bCs/>
            <w:color w:val="auto"/>
            <w:sz w:val="24"/>
            <w:szCs w:val="24"/>
            <w:u w:val="none"/>
          </w:rPr>
          <w:t>art. 108 ust. 1 pkt 1</w:t>
        </w:r>
      </w:hyperlink>
      <w:r w:rsidRPr="007C62F9">
        <w:rPr>
          <w:rFonts w:cs="Calibri"/>
          <w:bCs/>
          <w:sz w:val="24"/>
          <w:szCs w:val="24"/>
        </w:rPr>
        <w:t xml:space="preserve">, </w:t>
      </w:r>
      <w:hyperlink r:id="rId12" w:anchor="/document/18903829?unitId=art(108)ust(1)pkt(2)&amp;cm=DOCUMENT" w:history="1">
        <w:r w:rsidRPr="007C62F9">
          <w:rPr>
            <w:rStyle w:val="Hipercze"/>
            <w:rFonts w:cs="Calibri"/>
            <w:bCs/>
            <w:color w:val="auto"/>
            <w:sz w:val="24"/>
            <w:szCs w:val="24"/>
            <w:u w:val="none"/>
          </w:rPr>
          <w:t>2</w:t>
        </w:r>
      </w:hyperlink>
      <w:r w:rsidRPr="007C62F9">
        <w:rPr>
          <w:rFonts w:cs="Calibri"/>
          <w:bCs/>
          <w:sz w:val="24"/>
          <w:szCs w:val="24"/>
        </w:rPr>
        <w:t xml:space="preserve"> i </w:t>
      </w:r>
      <w:hyperlink r:id="rId13" w:anchor="/document/18903829?unitId=art(108)ust(1)pkt(4)&amp;cm=DOCUMENT" w:history="1">
        <w:r w:rsidRPr="007C62F9">
          <w:rPr>
            <w:rStyle w:val="Hipercze"/>
            <w:rFonts w:cs="Calibri"/>
            <w:bCs/>
            <w:color w:val="auto"/>
            <w:sz w:val="24"/>
            <w:szCs w:val="24"/>
            <w:u w:val="none"/>
          </w:rPr>
          <w:t>4</w:t>
        </w:r>
      </w:hyperlink>
      <w:r w:rsidRPr="007C62F9">
        <w:rPr>
          <w:rFonts w:cs="Calibri"/>
          <w:bCs/>
          <w:sz w:val="24"/>
          <w:szCs w:val="24"/>
        </w:rPr>
        <w:t xml:space="preserve">, </w:t>
      </w:r>
      <w:hyperlink r:id="rId14" w:anchor="/document/18903829?unitId=art(109)ust(1)pkt(1)&amp;cm=DOCUMENT" w:history="1">
        <w:r w:rsidRPr="007C62F9">
          <w:rPr>
            <w:rStyle w:val="Hipercze"/>
            <w:rFonts w:cs="Calibri"/>
            <w:bCs/>
            <w:color w:val="auto"/>
            <w:sz w:val="24"/>
            <w:szCs w:val="24"/>
            <w:u w:val="none"/>
          </w:rPr>
          <w:t>art. 109 ust. 1 pkt 1</w:t>
        </w:r>
      </w:hyperlink>
      <w:r w:rsidRPr="007C62F9">
        <w:rPr>
          <w:rFonts w:cs="Calibri"/>
          <w:bCs/>
          <w:sz w:val="24"/>
          <w:szCs w:val="24"/>
        </w:rPr>
        <w:t xml:space="preserve">, </w:t>
      </w:r>
      <w:hyperlink r:id="rId15" w:anchor="/document/18903829?unitId=art(109)ust(1)pkt(2)lit(a)&amp;cm=DOCUMENT" w:history="1">
        <w:r w:rsidRPr="007C62F9">
          <w:rPr>
            <w:rStyle w:val="Hipercze"/>
            <w:rFonts w:cs="Calibri"/>
            <w:bCs/>
            <w:color w:val="auto"/>
            <w:sz w:val="24"/>
            <w:szCs w:val="24"/>
            <w:u w:val="none"/>
          </w:rPr>
          <w:t>2 lit. a</w:t>
        </w:r>
      </w:hyperlink>
      <w:r w:rsidRPr="007C62F9">
        <w:rPr>
          <w:rFonts w:cs="Calibri"/>
          <w:bCs/>
          <w:sz w:val="24"/>
          <w:szCs w:val="24"/>
        </w:rPr>
        <w:t xml:space="preserve"> i </w:t>
      </w:r>
      <w:hyperlink r:id="rId16" w:anchor="/document/18903829?unitId=art(109)ust(1)pkt(2)lit(b)&amp;cm=DOCUMENT" w:history="1">
        <w:r w:rsidRPr="007C62F9">
          <w:rPr>
            <w:rStyle w:val="Hipercze"/>
            <w:rFonts w:cs="Calibri"/>
            <w:bCs/>
            <w:color w:val="auto"/>
            <w:sz w:val="24"/>
            <w:szCs w:val="24"/>
            <w:u w:val="none"/>
          </w:rPr>
          <w:t>b</w:t>
        </w:r>
      </w:hyperlink>
      <w:r w:rsidRPr="007C62F9">
        <w:rPr>
          <w:rFonts w:cs="Calibri"/>
          <w:bCs/>
          <w:sz w:val="24"/>
          <w:szCs w:val="24"/>
        </w:rPr>
        <w:t xml:space="preserve"> oraz </w:t>
      </w:r>
      <w:hyperlink r:id="rId17" w:anchor="/document/18903829?unitId=art(109)ust(1)pkt(3)&amp;cm=DOCUMENT" w:history="1">
        <w:r w:rsidRPr="007C62F9">
          <w:rPr>
            <w:rStyle w:val="Hipercze"/>
            <w:rFonts w:cs="Calibri"/>
            <w:bCs/>
            <w:color w:val="auto"/>
            <w:sz w:val="24"/>
            <w:szCs w:val="24"/>
            <w:u w:val="none"/>
          </w:rPr>
          <w:t>pkt 3</w:t>
        </w:r>
      </w:hyperlink>
      <w:r w:rsidRPr="007C62F9">
        <w:rPr>
          <w:rFonts w:cs="Calibri"/>
          <w:bCs/>
          <w:sz w:val="24"/>
          <w:szCs w:val="24"/>
        </w:rPr>
        <w:t xml:space="preserve"> ustawy </w:t>
      </w:r>
      <w:proofErr w:type="spellStart"/>
      <w:r w:rsidRPr="007C62F9">
        <w:rPr>
          <w:rFonts w:cs="Calibri"/>
          <w:bCs/>
          <w:sz w:val="24"/>
          <w:szCs w:val="24"/>
        </w:rPr>
        <w:t>Pzp</w:t>
      </w:r>
      <w:proofErr w:type="spellEnd"/>
      <w:r w:rsidRPr="007C62F9">
        <w:rPr>
          <w:rFonts w:cs="Calibri"/>
          <w:bCs/>
          <w:sz w:val="24"/>
          <w:szCs w:val="24"/>
        </w:rPr>
        <w:t xml:space="preserve">, zastępuje się je odpowiednio w całości lub w części </w:t>
      </w:r>
      <w:r w:rsidRPr="007C62F9">
        <w:rPr>
          <w:rFonts w:cs="Calibri"/>
          <w:bCs/>
          <w:iCs/>
          <w:sz w:val="24"/>
          <w:szCs w:val="24"/>
        </w:rPr>
        <w:t>dokumentem</w:t>
      </w:r>
      <w:r w:rsidRPr="007C62F9">
        <w:rPr>
          <w:rFonts w:cs="Calibri"/>
          <w:bCs/>
          <w:i/>
          <w:sz w:val="24"/>
          <w:szCs w:val="24"/>
        </w:rPr>
        <w:t xml:space="preserve"> </w:t>
      </w:r>
      <w:r w:rsidRPr="007C62F9">
        <w:rPr>
          <w:rFonts w:cs="Calibri"/>
          <w:bCs/>
          <w:sz w:val="24"/>
          <w:szCs w:val="24"/>
        </w:rPr>
        <w:t xml:space="preserve">zawierającym odpowiednio </w:t>
      </w:r>
      <w:r w:rsidRPr="007C62F9">
        <w:rPr>
          <w:rFonts w:cs="Calibri"/>
          <w:bCs/>
          <w:iCs/>
          <w:sz w:val="24"/>
          <w:szCs w:val="24"/>
        </w:rPr>
        <w:t>oświadczenie</w:t>
      </w:r>
      <w:r w:rsidRPr="007C62F9">
        <w:rPr>
          <w:rFonts w:cs="Calibri"/>
          <w:bCs/>
          <w:sz w:val="24"/>
          <w:szCs w:val="24"/>
        </w:rPr>
        <w:t xml:space="preserve"> Wykonawcy, ze wskazaniem osoby albo osób uprawnionych do jego reprezentacji, lub </w:t>
      </w:r>
      <w:r w:rsidRPr="007C62F9">
        <w:rPr>
          <w:rFonts w:cs="Calibri"/>
          <w:bCs/>
          <w:iCs/>
          <w:sz w:val="24"/>
          <w:szCs w:val="24"/>
        </w:rPr>
        <w:t>oświadczenie</w:t>
      </w:r>
      <w:r w:rsidRPr="007C62F9">
        <w:rPr>
          <w:rFonts w:cs="Calibri"/>
          <w:bCs/>
          <w:i/>
          <w:sz w:val="24"/>
          <w:szCs w:val="24"/>
        </w:rPr>
        <w:t xml:space="preserve"> </w:t>
      </w:r>
      <w:r w:rsidRPr="007C62F9">
        <w:rPr>
          <w:rFonts w:cs="Calibri"/>
          <w:bCs/>
          <w:sz w:val="24"/>
          <w:szCs w:val="24"/>
        </w:rPr>
        <w:t xml:space="preserve">osoby, której </w:t>
      </w:r>
      <w:r w:rsidRPr="007C62F9">
        <w:rPr>
          <w:rFonts w:cs="Calibri"/>
          <w:bCs/>
          <w:iCs/>
          <w:sz w:val="24"/>
          <w:szCs w:val="24"/>
        </w:rPr>
        <w:t>dokument</w:t>
      </w:r>
      <w:r w:rsidRPr="007C62F9">
        <w:rPr>
          <w:rFonts w:cs="Calibri"/>
          <w:bCs/>
          <w:sz w:val="24"/>
          <w:szCs w:val="24"/>
        </w:rPr>
        <w:t xml:space="preserve"> miał dotyczyć, złożone pod przysięgą, lub, jeżeli w kraju, w którym Wykonawca ma siedzibę lub miejsce zamieszkania nie ma przepisów o </w:t>
      </w:r>
      <w:r w:rsidRPr="007C62F9">
        <w:rPr>
          <w:rFonts w:cs="Calibri"/>
          <w:bCs/>
          <w:iCs/>
          <w:sz w:val="24"/>
          <w:szCs w:val="24"/>
        </w:rPr>
        <w:t>oświadczeniu</w:t>
      </w:r>
      <w:r w:rsidRPr="007C62F9">
        <w:rPr>
          <w:rFonts w:cs="Calibri"/>
          <w:bCs/>
          <w:sz w:val="24"/>
          <w:szCs w:val="24"/>
        </w:rPr>
        <w:t xml:space="preserve">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Pr="00937F7F">
        <w:rPr>
          <w:rFonts w:cs="Calibri"/>
          <w:bCs/>
          <w:sz w:val="24"/>
          <w:szCs w:val="24"/>
        </w:rPr>
        <w:t>ust.</w:t>
      </w:r>
      <w:r w:rsidR="00725B00">
        <w:rPr>
          <w:rFonts w:cs="Calibri"/>
          <w:bCs/>
          <w:sz w:val="24"/>
          <w:szCs w:val="24"/>
        </w:rPr>
        <w:t xml:space="preserve"> 7</w:t>
      </w:r>
      <w:r w:rsidRPr="00937F7F">
        <w:rPr>
          <w:rFonts w:cs="Calibri"/>
          <w:bCs/>
          <w:sz w:val="24"/>
          <w:szCs w:val="24"/>
        </w:rPr>
        <w:t>.</w:t>
      </w:r>
    </w:p>
    <w:p w14:paraId="2C37CA86" w14:textId="77777777" w:rsidR="00725B00" w:rsidRPr="00725B00" w:rsidRDefault="00725B00">
      <w:pPr>
        <w:pStyle w:val="Akapitzlist"/>
        <w:numPr>
          <w:ilvl w:val="0"/>
          <w:numId w:val="11"/>
        </w:numPr>
        <w:autoSpaceDE w:val="0"/>
        <w:spacing w:after="0" w:line="240" w:lineRule="auto"/>
        <w:ind w:left="426"/>
        <w:jc w:val="both"/>
        <w:rPr>
          <w:rFonts w:asciiTheme="minorHAnsi" w:hAnsiTheme="minorHAnsi" w:cstheme="minorHAnsi"/>
          <w:b/>
          <w:sz w:val="24"/>
          <w:szCs w:val="24"/>
        </w:rPr>
      </w:pPr>
      <w:r w:rsidRPr="00725B00">
        <w:rPr>
          <w:rFonts w:asciiTheme="minorHAnsi" w:hAnsiTheme="minorHAnsi" w:cstheme="minorHAnsi"/>
          <w:b/>
          <w:sz w:val="24"/>
          <w:szCs w:val="24"/>
        </w:rPr>
        <w:t xml:space="preserve">Zamawiający przed wyborem najkorzystniejszej oferty </w:t>
      </w:r>
      <w:r w:rsidRPr="00725B00">
        <w:rPr>
          <w:rFonts w:asciiTheme="minorHAnsi" w:hAnsiTheme="minorHAnsi" w:cstheme="minorHAnsi"/>
          <w:b/>
          <w:sz w:val="24"/>
          <w:szCs w:val="24"/>
          <w:u w:val="single"/>
        </w:rPr>
        <w:t>w celu potwierdzenia spełnienia przez Wykonawcę warunków udziału w postępowaniu</w:t>
      </w:r>
      <w:r w:rsidRPr="00725B00">
        <w:rPr>
          <w:rFonts w:asciiTheme="minorHAnsi" w:hAnsiTheme="minorHAnsi" w:cstheme="minorHAnsi"/>
          <w:b/>
          <w:sz w:val="24"/>
          <w:szCs w:val="24"/>
        </w:rPr>
        <w:t xml:space="preserve"> wzywa Wykonawcę, którego oferta została najwyżej oceniona, do złożenia w wyznaczonym terminie, nie krótszym </w:t>
      </w:r>
      <w:r w:rsidRPr="00725B00">
        <w:rPr>
          <w:rFonts w:asciiTheme="minorHAnsi" w:hAnsiTheme="minorHAnsi" w:cstheme="minorHAnsi"/>
          <w:b/>
          <w:sz w:val="24"/>
          <w:szCs w:val="24"/>
          <w:u w:val="single"/>
        </w:rPr>
        <w:t>niż 5 dni</w:t>
      </w:r>
      <w:r w:rsidRPr="00725B00">
        <w:rPr>
          <w:rFonts w:asciiTheme="minorHAnsi" w:hAnsiTheme="minorHAnsi" w:cstheme="minorHAnsi"/>
          <w:b/>
          <w:sz w:val="24"/>
          <w:szCs w:val="24"/>
        </w:rPr>
        <w:t xml:space="preserve">, aktualnych na dzień złożenia podmiotowych środków dowodowych: </w:t>
      </w:r>
    </w:p>
    <w:p w14:paraId="52768678" w14:textId="3F40EAD4" w:rsidR="00725B00" w:rsidRPr="00F21B08" w:rsidRDefault="00725B00">
      <w:pPr>
        <w:numPr>
          <w:ilvl w:val="0"/>
          <w:numId w:val="35"/>
        </w:numPr>
        <w:spacing w:line="276" w:lineRule="auto"/>
        <w:ind w:left="709" w:right="300" w:hanging="273"/>
        <w:jc w:val="both"/>
        <w:rPr>
          <w:rFonts w:asciiTheme="minorHAnsi" w:eastAsia="EUAlbertina-Regular-Identity-H" w:hAnsiTheme="minorHAnsi" w:cstheme="minorHAnsi"/>
          <w:bCs/>
        </w:rPr>
      </w:pPr>
      <w:r w:rsidRPr="00F21B08">
        <w:rPr>
          <w:rFonts w:asciiTheme="minorHAnsi" w:eastAsia="EUAlbertina-Regular-Identity-H" w:hAnsiTheme="minorHAnsi" w:cstheme="minorHAnsi"/>
          <w:b/>
        </w:rPr>
        <w:t>Wykaz wykonanych robót budowlanych</w:t>
      </w:r>
      <w:r w:rsidRPr="00F21B08">
        <w:rPr>
          <w:rFonts w:asciiTheme="minorHAnsi" w:eastAsia="EUAlbertina-Regular-Identity-H" w:hAnsiTheme="minorHAnsi" w:cstheme="minorHAnsi"/>
          <w:bCs/>
        </w:rPr>
        <w:t xml:space="preserve"> o charakterze zgodnym z zakresem przedmiotu zamówienia polegającej na</w:t>
      </w:r>
      <w:r w:rsidRPr="00F21B08">
        <w:rPr>
          <w:rFonts w:ascii="Calibri" w:hAnsi="Calibri" w:cs="Calibri"/>
          <w:b/>
          <w:bCs/>
          <w:spacing w:val="1"/>
          <w:sz w:val="28"/>
          <w:szCs w:val="28"/>
          <w:lang w:eastAsia="zh-CN"/>
        </w:rPr>
        <w:t xml:space="preserve"> </w:t>
      </w:r>
      <w:r w:rsidRPr="00F21B08">
        <w:rPr>
          <w:rFonts w:asciiTheme="minorHAnsi" w:eastAsia="EUAlbertina-Regular-Identity-H" w:hAnsiTheme="minorHAnsi" w:cstheme="minorHAnsi"/>
        </w:rPr>
        <w:t xml:space="preserve">budowie </w:t>
      </w:r>
      <w:r w:rsidR="00F21B08" w:rsidRPr="00F21B08">
        <w:rPr>
          <w:rFonts w:asciiTheme="minorHAnsi" w:eastAsia="EUAlbertina-Regular-Identity-H" w:hAnsiTheme="minorHAnsi" w:cstheme="minorHAnsi"/>
        </w:rPr>
        <w:t xml:space="preserve">węzła ciepłowniczego oraz sieci ciepłowniczej lub instalacji ciepłowniczej lub przyłączy ciepłowniczych  </w:t>
      </w:r>
      <w:r w:rsidRPr="00F21B08">
        <w:rPr>
          <w:rFonts w:asciiTheme="minorHAnsi" w:eastAsia="EUAlbertina-Regular-Identity-H" w:hAnsiTheme="minorHAnsi" w:cstheme="minorHAnsi"/>
        </w:rPr>
        <w:t>nie</w:t>
      </w:r>
      <w:r w:rsidRPr="00F21B08">
        <w:rPr>
          <w:rFonts w:asciiTheme="minorHAnsi" w:eastAsia="EUAlbertina-Regular-Identity-H" w:hAnsiTheme="minorHAnsi" w:cstheme="minorHAnsi"/>
          <w:bCs/>
        </w:rPr>
        <w:t xml:space="preserv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zostały one wykonane należycie, w szczególności informacji o tym czy zostały wykonane zgodnie z przepisami prawa i prawidłowo ukończone, przy czym dowodami, o których mowa, są referencje bądź inne dokumenty wystawione przez podmiot, na rzecz którego były wykonywane, a jeżeli z uzasadnionej przyczyny o obiektywnym charakterze Wykonawca nie jest w stanie uzyskać tych dokumentów – inne dokumenty.</w:t>
      </w:r>
    </w:p>
    <w:p w14:paraId="28119006" w14:textId="77777777" w:rsidR="00725B00" w:rsidRPr="005D3DBD" w:rsidRDefault="00725B00">
      <w:pPr>
        <w:numPr>
          <w:ilvl w:val="0"/>
          <w:numId w:val="35"/>
        </w:numPr>
        <w:spacing w:line="276" w:lineRule="auto"/>
        <w:ind w:left="709" w:right="300" w:hanging="273"/>
        <w:jc w:val="both"/>
        <w:rPr>
          <w:rFonts w:asciiTheme="minorHAnsi" w:eastAsia="EUAlbertina-Regular-Identity-H" w:hAnsiTheme="minorHAnsi" w:cstheme="minorHAnsi"/>
          <w:bCs/>
        </w:rPr>
      </w:pPr>
      <w:r w:rsidRPr="002C6902">
        <w:rPr>
          <w:rFonts w:asciiTheme="minorHAnsi" w:eastAsia="EUAlbertina-Regular-Identity-H" w:hAnsiTheme="minorHAnsi" w:cstheme="minorHAnsi"/>
          <w:b/>
        </w:rPr>
        <w:t>Kserokopia ubezpieczenia od odpowiedzialności</w:t>
      </w:r>
      <w:r w:rsidRPr="005D3DBD">
        <w:rPr>
          <w:rFonts w:asciiTheme="minorHAnsi" w:eastAsia="EUAlbertina-Regular-Identity-H" w:hAnsiTheme="minorHAnsi" w:cstheme="minorHAnsi"/>
          <w:bCs/>
        </w:rPr>
        <w:t xml:space="preserve"> </w:t>
      </w:r>
      <w:r w:rsidRPr="002C6902">
        <w:rPr>
          <w:rFonts w:asciiTheme="minorHAnsi" w:eastAsia="EUAlbertina-Regular-Identity-H" w:hAnsiTheme="minorHAnsi" w:cstheme="minorHAnsi"/>
          <w:b/>
        </w:rPr>
        <w:t xml:space="preserve">cywilnej </w:t>
      </w:r>
      <w:r w:rsidRPr="005D3DBD">
        <w:rPr>
          <w:rFonts w:asciiTheme="minorHAnsi" w:eastAsia="EUAlbertina-Regular-Identity-H" w:hAnsiTheme="minorHAnsi" w:cstheme="minorHAnsi"/>
          <w:bCs/>
        </w:rPr>
        <w:t>w zakresie prowadzonej działalności związanej z przedmiotem zamówienia.</w:t>
      </w:r>
    </w:p>
    <w:p w14:paraId="2810AF8F" w14:textId="77777777" w:rsidR="00725B00" w:rsidRPr="00F21B08" w:rsidRDefault="00725B00" w:rsidP="00F21B08">
      <w:pPr>
        <w:jc w:val="both"/>
        <w:rPr>
          <w:rFonts w:cs="Calibri"/>
          <w:bCs/>
        </w:rPr>
      </w:pPr>
    </w:p>
    <w:p w14:paraId="25C110AD" w14:textId="77777777" w:rsidR="00455924" w:rsidRPr="009F221F" w:rsidRDefault="003301AC" w:rsidP="005D3DBD">
      <w:pPr>
        <w:jc w:val="both"/>
        <w:rPr>
          <w:rFonts w:asciiTheme="minorHAnsi" w:eastAsia="Calibri" w:hAnsiTheme="minorHAnsi" w:cstheme="minorHAnsi"/>
          <w:b/>
        </w:rPr>
      </w:pPr>
      <w:r w:rsidRPr="009F221F">
        <w:rPr>
          <w:rFonts w:asciiTheme="minorHAnsi" w:eastAsia="Calibri" w:hAnsiTheme="minorHAnsi" w:cstheme="minorHAnsi"/>
          <w:b/>
        </w:rPr>
        <w:t>VIII</w:t>
      </w:r>
      <w:r w:rsidR="00455924" w:rsidRPr="009F221F">
        <w:rPr>
          <w:rFonts w:asciiTheme="minorHAnsi" w:eastAsia="Calibri" w:hAnsiTheme="minorHAnsi" w:cstheme="minorHAnsi"/>
          <w:b/>
        </w:rPr>
        <w:t>. INFORMACJA DLA WYKONAWCÓW ZAMIERZAJĄCYCH POWIERZYĆ WYKONANIE CZĘŚCI ZAMÓWIENIA PODWYKONAWCOM</w:t>
      </w:r>
    </w:p>
    <w:p w14:paraId="7AA97351" w14:textId="77777777" w:rsidR="00455924" w:rsidRPr="009F221F" w:rsidRDefault="00455924" w:rsidP="005D3DBD">
      <w:pPr>
        <w:pStyle w:val="Akapitzlist"/>
        <w:numPr>
          <w:ilvl w:val="0"/>
          <w:numId w:val="2"/>
        </w:numPr>
        <w:spacing w:after="0"/>
        <w:jc w:val="both"/>
        <w:rPr>
          <w:rFonts w:asciiTheme="minorHAnsi" w:hAnsiTheme="minorHAnsi" w:cstheme="minorHAnsi"/>
          <w:sz w:val="24"/>
          <w:szCs w:val="24"/>
        </w:rPr>
      </w:pPr>
      <w:r w:rsidRPr="009F221F">
        <w:rPr>
          <w:rFonts w:asciiTheme="minorHAnsi" w:hAnsiTheme="minorHAnsi" w:cstheme="minorHAnsi"/>
          <w:sz w:val="24"/>
          <w:szCs w:val="24"/>
        </w:rPr>
        <w:t>Wykonawca może powierzyć wykonanie części zamówienia Podwykonawcom.</w:t>
      </w:r>
    </w:p>
    <w:p w14:paraId="51B9ECA7" w14:textId="77777777" w:rsidR="00455924" w:rsidRPr="009F221F"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lastRenderedPageBreak/>
        <w:t>Zamawiający wymaga wskazania przez Wykonawcę części zamówienia, których wykonanie zamierza powierzyć Podwykonawcom i podania przez Wykonawcę firm Podwykonawców.</w:t>
      </w:r>
    </w:p>
    <w:p w14:paraId="64B890D1" w14:textId="1C243CF6" w:rsidR="00455924" w:rsidRPr="009F221F"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Zamawiający żąda, aby przed przystąpieniem do wykonania zamówienia Wykonawca, o</w:t>
      </w:r>
      <w:r w:rsidR="00246EF0">
        <w:rPr>
          <w:rFonts w:asciiTheme="minorHAnsi" w:hAnsiTheme="minorHAnsi" w:cstheme="minorHAnsi"/>
          <w:sz w:val="24"/>
          <w:szCs w:val="24"/>
        </w:rPr>
        <w:t> </w:t>
      </w:r>
      <w:r w:rsidRPr="009F221F">
        <w:rPr>
          <w:rFonts w:asciiTheme="minorHAnsi" w:hAnsiTheme="minorHAnsi" w:cstheme="minorHAnsi"/>
          <w:sz w:val="24"/>
          <w:szCs w:val="24"/>
        </w:rPr>
        <w:t>ile są już znane, podał nazwy albo imiona i nazwiska oraz dane kontaktowe Podwykonawców i osób do kontaktu z nimi, zaangażowanych w realizację zamówienia.</w:t>
      </w:r>
    </w:p>
    <w:p w14:paraId="17988D13" w14:textId="77777777" w:rsidR="00455924" w:rsidRPr="009F221F" w:rsidRDefault="00455924" w:rsidP="00D660CB">
      <w:pPr>
        <w:pStyle w:val="Akapitzlist"/>
        <w:ind w:left="360"/>
        <w:jc w:val="both"/>
        <w:rPr>
          <w:rFonts w:asciiTheme="minorHAnsi" w:hAnsiTheme="minorHAnsi" w:cstheme="minorHAnsi"/>
          <w:sz w:val="24"/>
          <w:szCs w:val="24"/>
        </w:rPr>
      </w:pPr>
      <w:r w:rsidRPr="009F221F">
        <w:rPr>
          <w:rFonts w:asciiTheme="minorHAnsi" w:hAnsiTheme="minorHAnsi" w:cstheme="minorHAnsi"/>
          <w:sz w:val="24"/>
          <w:szCs w:val="24"/>
        </w:rPr>
        <w:t xml:space="preserve">Wykonawca jest obowiązany zawiadomić Zamawiającego o wszelkich zmianach danych, </w:t>
      </w:r>
      <w:r w:rsidR="003C7DFB" w:rsidRPr="009F221F">
        <w:rPr>
          <w:rFonts w:asciiTheme="minorHAnsi" w:hAnsiTheme="minorHAnsi" w:cstheme="minorHAnsi"/>
          <w:sz w:val="24"/>
          <w:szCs w:val="24"/>
        </w:rPr>
        <w:br/>
      </w:r>
      <w:r w:rsidRPr="009F221F">
        <w:rPr>
          <w:rFonts w:asciiTheme="minorHAnsi" w:hAnsiTheme="minorHAnsi" w:cstheme="minorHAnsi"/>
          <w:sz w:val="24"/>
          <w:szCs w:val="24"/>
        </w:rPr>
        <w:t>o których mowa w zdaniu pierwszym, w trakcie realizacji zamówienia, a także przekazać informacje na temat nowych Podwykonawców, którym w późniejszym okresie zamierza powierzyć realizację zamówienia.</w:t>
      </w:r>
    </w:p>
    <w:p w14:paraId="5268E200" w14:textId="77777777" w:rsidR="009C7A3D" w:rsidRPr="009F221F" w:rsidRDefault="009C7A3D"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 xml:space="preserve">Powierzenie wykonania części zamówienia Podwykonawcom nie zwalnia Wykonawcy </w:t>
      </w:r>
      <w:r w:rsidR="003C7DFB" w:rsidRPr="009F221F">
        <w:rPr>
          <w:rFonts w:asciiTheme="minorHAnsi" w:hAnsiTheme="minorHAnsi" w:cstheme="minorHAnsi"/>
          <w:sz w:val="24"/>
          <w:szCs w:val="24"/>
        </w:rPr>
        <w:br/>
      </w:r>
      <w:r w:rsidRPr="009F221F">
        <w:rPr>
          <w:rFonts w:asciiTheme="minorHAnsi" w:hAnsiTheme="minorHAnsi" w:cstheme="minorHAnsi"/>
          <w:sz w:val="24"/>
          <w:szCs w:val="24"/>
        </w:rPr>
        <w:t>z odpowiedzialności za należyte wykonanie tego zamówienia.</w:t>
      </w:r>
    </w:p>
    <w:p w14:paraId="1A8B4B6A" w14:textId="78397804" w:rsidR="00225368" w:rsidRPr="00937F7F" w:rsidRDefault="00937F7F" w:rsidP="00034F9F">
      <w:pPr>
        <w:spacing w:line="276" w:lineRule="auto"/>
        <w:jc w:val="both"/>
        <w:rPr>
          <w:rFonts w:asciiTheme="minorHAnsi" w:eastAsia="Calibri" w:hAnsiTheme="minorHAnsi" w:cstheme="minorHAnsi"/>
          <w:b/>
          <w:lang w:val="x-none"/>
        </w:rPr>
      </w:pPr>
      <w:r>
        <w:rPr>
          <w:rFonts w:asciiTheme="minorHAnsi" w:eastAsia="Calibri" w:hAnsiTheme="minorHAnsi" w:cstheme="minorHAnsi"/>
          <w:b/>
        </w:rPr>
        <w:t xml:space="preserve">IX. </w:t>
      </w:r>
      <w:r w:rsidR="00225368" w:rsidRPr="00937F7F">
        <w:rPr>
          <w:rFonts w:asciiTheme="minorHAnsi" w:eastAsia="Calibri" w:hAnsiTheme="minorHAnsi" w:cstheme="minorHAnsi"/>
          <w:b/>
          <w:lang w:val="x-none"/>
        </w:rPr>
        <w:t>POLEGANIE NA ZASOBACH INNYCH PODMIOTÓW</w:t>
      </w:r>
    </w:p>
    <w:p w14:paraId="6CD8F44D" w14:textId="56EF2490"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może w celu potwierdzenia spełnienia warunków udziału w postępowaniu lub kryterium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A212329" w14:textId="3CC7CFF8"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EB908" w14:textId="58823DC0"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1D3948" w14:textId="1787D4BB"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Zobowiązanie podmiotu udostępniającego zasoby, o którym mowa w ust. 3, potwierdza, że stosunek łączący Wykonawcę z podmiotami udostępniającymi zasoby gwarantuje rzeczywisty dostęp do tych zasobów oraz określa w szczególności:</w:t>
      </w:r>
    </w:p>
    <w:p w14:paraId="4B2B3CAC" w14:textId="77777777" w:rsidR="00225368" w:rsidRPr="00225368" w:rsidRDefault="00225368" w:rsidP="00034F9F">
      <w:p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1)  zakres dostępnych Wykonawcy zasobów podmiotu udostępniającego zasoby;</w:t>
      </w:r>
    </w:p>
    <w:p w14:paraId="54C37131" w14:textId="77777777" w:rsidR="00225368" w:rsidRPr="00225368"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sposób i okres udostępnienia Wykonawcy i wykorzystania przez niego zasobów podmiotu udostępniającego te zasoby przy wykonywaniu zamówienia;</w:t>
      </w:r>
    </w:p>
    <w:p w14:paraId="2503B78F" w14:textId="77777777" w:rsidR="009D40B9"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czy i w jakim zakresie podmiot udostępniający zasoby, na zdolnościach którego Wykonawca polega w odniesieniu do warunków</w:t>
      </w:r>
    </w:p>
    <w:p w14:paraId="68DA556A" w14:textId="470EFCC4" w:rsidR="00225368" w:rsidRPr="00225368"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 udziału w postępowaniu dotyczących wykształcenia, kwalifikacji zawodowych lub doświadczenia, zrealizuje roboty budowlane lub usługi, których wskazane zdolności</w:t>
      </w:r>
      <w:r w:rsidR="001F2E29">
        <w:rPr>
          <w:rFonts w:asciiTheme="minorHAnsi" w:eastAsia="Calibri" w:hAnsiTheme="minorHAnsi" w:cstheme="minorHAnsi"/>
        </w:rPr>
        <w:t xml:space="preserve"> </w:t>
      </w:r>
      <w:r w:rsidRPr="00225368">
        <w:rPr>
          <w:rFonts w:asciiTheme="minorHAnsi" w:eastAsia="Calibri" w:hAnsiTheme="minorHAnsi" w:cstheme="minorHAnsi"/>
          <w:lang w:val="x-none"/>
        </w:rPr>
        <w:t>dotyczą.</w:t>
      </w:r>
    </w:p>
    <w:p w14:paraId="1B0BC3F0" w14:textId="77777777"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688E67" w14:textId="76534D0E"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Podmiot, który zobowiązał się do udostępnienia zasobów, odpowiada solidarnie z Wykonawcą, który polega na jego sytuacji finansowej lub ekonomicznej, </w:t>
      </w:r>
      <w:r w:rsidR="005D3DBD">
        <w:rPr>
          <w:rFonts w:asciiTheme="minorHAnsi" w:eastAsia="Calibri" w:hAnsiTheme="minorHAnsi" w:cstheme="minorHAnsi"/>
        </w:rPr>
        <w:t>z</w:t>
      </w:r>
      <w:r w:rsidRPr="00225368">
        <w:rPr>
          <w:rFonts w:asciiTheme="minorHAnsi" w:eastAsia="Calibri" w:hAnsiTheme="minorHAnsi" w:cstheme="minorHAnsi"/>
          <w:lang w:val="x-none"/>
        </w:rPr>
        <w:t xml:space="preserve">a szkodę poniesioną przez </w:t>
      </w:r>
      <w:r w:rsidRPr="00225368">
        <w:rPr>
          <w:rFonts w:asciiTheme="minorHAnsi" w:eastAsia="Calibri" w:hAnsiTheme="minorHAnsi" w:cstheme="minorHAnsi"/>
          <w:lang w:val="x-none"/>
        </w:rPr>
        <w:lastRenderedPageBreak/>
        <w:t>Zamawiającego powstałą wskutek nieudostępnienia tych zasobów, chyba że za nieudostępnienie zasobów podmiot ten nie ponosi winy.</w:t>
      </w:r>
    </w:p>
    <w:p w14:paraId="1F2BD272" w14:textId="74BFFB35"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352EC3" w14:textId="77777777"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4FD664" w14:textId="0ECE9F8F" w:rsidR="00225368" w:rsidRPr="00225368" w:rsidRDefault="00225368">
      <w:pPr>
        <w:numPr>
          <w:ilvl w:val="0"/>
          <w:numId w:val="26"/>
        </w:numPr>
        <w:spacing w:line="276" w:lineRule="auto"/>
        <w:ind w:left="284"/>
        <w:jc w:val="both"/>
        <w:rPr>
          <w:rFonts w:asciiTheme="minorHAnsi" w:eastAsia="Calibri" w:hAnsiTheme="minorHAnsi" w:cstheme="minorHAnsi"/>
          <w:b/>
          <w:lang w:val="x-none"/>
        </w:rPr>
      </w:pPr>
      <w:r w:rsidRPr="00225368">
        <w:rPr>
          <w:rFonts w:asciiTheme="minorHAnsi" w:eastAsia="Calibri" w:hAnsiTheme="minorHAnsi" w:cstheme="minorHAnsi"/>
          <w:b/>
          <w:lang w:val="x-none"/>
        </w:rPr>
        <w:t xml:space="preserve">Wykonawca, w przypadku polegania na zdolnościach lub sytuacji podmiotów udostępniających zasoby, składa wraz z oświadczeniem, o którym mowa w </w:t>
      </w:r>
      <w:r w:rsidRPr="005D3DBD">
        <w:rPr>
          <w:rFonts w:asciiTheme="minorHAnsi" w:eastAsia="Calibri" w:hAnsiTheme="minorHAnsi" w:cstheme="minorHAnsi"/>
          <w:b/>
          <w:lang w:val="x-none"/>
        </w:rPr>
        <w:t xml:space="preserve">Rozdziale VII SWZ ust. </w:t>
      </w:r>
      <w:r w:rsidR="005D3DBD" w:rsidRPr="005D3DBD">
        <w:rPr>
          <w:rFonts w:asciiTheme="minorHAnsi" w:eastAsia="Calibri" w:hAnsiTheme="minorHAnsi" w:cstheme="minorHAnsi"/>
          <w:b/>
        </w:rPr>
        <w:t>1,</w:t>
      </w:r>
      <w:r w:rsidR="00034F9F" w:rsidRPr="005D3DBD">
        <w:rPr>
          <w:rFonts w:asciiTheme="minorHAnsi" w:eastAsia="Calibri" w:hAnsiTheme="minorHAnsi" w:cstheme="minorHAnsi"/>
          <w:b/>
        </w:rPr>
        <w:t>2,3</w:t>
      </w:r>
      <w:r w:rsidRPr="005D3DBD">
        <w:rPr>
          <w:rFonts w:asciiTheme="minorHAnsi" w:eastAsia="Calibri" w:hAnsiTheme="minorHAnsi" w:cstheme="minorHAnsi"/>
          <w:b/>
          <w:lang w:val="x-none"/>
        </w:rPr>
        <w:t xml:space="preserve"> SWZ, </w:t>
      </w:r>
      <w:r w:rsidRPr="00225368">
        <w:rPr>
          <w:rFonts w:asciiTheme="minorHAnsi" w:eastAsia="Calibri" w:hAnsiTheme="minorHAnsi" w:cstheme="minorHAnsi"/>
          <w:b/>
          <w:lang w:val="x-none"/>
        </w:rPr>
        <w:t xml:space="preserve">także oświadczenie podmiotu udostępniającego zasoby, potwierdzające brak podstaw wykluczenia tego podmiotu oraz odpowiednio spełnienie warunków udziału w postępowaniu, w zakresie w jaki Wykonawca powołuje się na jego zasoby, zgodnie z </w:t>
      </w:r>
      <w:r w:rsidRPr="005D3DBD">
        <w:rPr>
          <w:rFonts w:asciiTheme="minorHAnsi" w:eastAsia="Calibri" w:hAnsiTheme="minorHAnsi" w:cstheme="minorHAnsi"/>
          <w:b/>
          <w:lang w:val="x-none"/>
        </w:rPr>
        <w:t>Rozdziałem VII.</w:t>
      </w:r>
    </w:p>
    <w:p w14:paraId="1FE0955E" w14:textId="0169DA4C"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Zamawiający wymaga od Wykonawcy, który polega na zdolnościach technicznych lub zawodowych lub sytuacji finansowej lub ekonomicznej podmiotów udostępniających zasoby przedstawienia podmiotowych środków dowodowych o których mowa w Rozdziale VII SWZ ust. </w:t>
      </w:r>
      <w:r>
        <w:rPr>
          <w:rFonts w:asciiTheme="minorHAnsi" w:eastAsia="Calibri" w:hAnsiTheme="minorHAnsi" w:cstheme="minorHAnsi"/>
        </w:rPr>
        <w:t>6</w:t>
      </w:r>
      <w:r w:rsidRPr="00225368">
        <w:rPr>
          <w:rFonts w:asciiTheme="minorHAnsi" w:eastAsia="Calibri" w:hAnsiTheme="minorHAnsi" w:cstheme="minorHAnsi"/>
          <w:lang w:val="x-none"/>
        </w:rPr>
        <w:t xml:space="preserve"> pkt 2-5 dotyczących tych podmiotów, potwierdzających, że nie zachodzą wobec tych podmiotów podstawy wykluczenia z postępowania.</w:t>
      </w:r>
    </w:p>
    <w:p w14:paraId="1CB2FA83" w14:textId="77777777" w:rsidR="00DB4C0F" w:rsidRPr="009F221F" w:rsidRDefault="00DB4C0F" w:rsidP="009C7A3D">
      <w:pPr>
        <w:jc w:val="both"/>
        <w:rPr>
          <w:rFonts w:asciiTheme="minorHAnsi" w:eastAsia="Calibri" w:hAnsiTheme="minorHAnsi" w:cstheme="minorHAnsi"/>
        </w:rPr>
      </w:pPr>
    </w:p>
    <w:p w14:paraId="19412545" w14:textId="73421A76" w:rsidR="00695D1A" w:rsidRPr="009F221F" w:rsidRDefault="004C14EA" w:rsidP="00300242">
      <w:pPr>
        <w:jc w:val="both"/>
        <w:rPr>
          <w:rFonts w:asciiTheme="minorHAnsi" w:eastAsia="Calibri" w:hAnsiTheme="minorHAnsi" w:cstheme="minorHAnsi"/>
          <w:b/>
        </w:rPr>
      </w:pPr>
      <w:r w:rsidRPr="009F221F">
        <w:rPr>
          <w:rFonts w:asciiTheme="minorHAnsi" w:eastAsia="Calibri" w:hAnsiTheme="minorHAnsi" w:cstheme="minorHAnsi"/>
          <w:b/>
        </w:rPr>
        <w:t>X. INFORMACJE O SPOSOBIE POROZUMIEWANIA SIĘ ZAMAWIAJĄCEGO Z WYKONAWCAMI ORAZ PRZEKAZYWANIA OŚWIADCZEŃ LUB DOKUMENTÓW, A TAKŻE WSKAZANIE OSÓB UPRAWNIONYCH DO POROZUMIEWANIA SIĘ Z WYKONAWCAMI</w:t>
      </w:r>
      <w:r w:rsidR="00695D1A" w:rsidRPr="009F221F">
        <w:rPr>
          <w:rFonts w:asciiTheme="minorHAnsi" w:eastAsia="Calibri" w:hAnsiTheme="minorHAnsi" w:cstheme="minorHAnsi"/>
          <w:b/>
        </w:rPr>
        <w:t xml:space="preserve"> </w:t>
      </w:r>
    </w:p>
    <w:p w14:paraId="0845CEBC" w14:textId="77777777" w:rsid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W postępowaniu o udzielenie zamówienia komunikacja pomiędzy Zamawiającym a Wykonawcami w szczególności składanie oświadczeń, wniosków, zawiadomień oraz przekazywanie informacji odbywa się elektronicznie za pośrednictwem: </w:t>
      </w:r>
    </w:p>
    <w:p w14:paraId="4C9E4553" w14:textId="11FF3FF8" w:rsidR="000023BB" w:rsidRPr="000023BB" w:rsidRDefault="000023BB" w:rsidP="000023BB">
      <w:pPr>
        <w:tabs>
          <w:tab w:val="left" w:pos="426"/>
        </w:tabs>
        <w:spacing w:after="40" w:line="276" w:lineRule="auto"/>
        <w:ind w:left="567"/>
        <w:jc w:val="both"/>
        <w:rPr>
          <w:rFonts w:asciiTheme="minorHAnsi" w:eastAsia="Calibri" w:hAnsiTheme="minorHAnsi" w:cstheme="minorHAnsi"/>
          <w:bCs/>
        </w:rPr>
      </w:pPr>
      <w:proofErr w:type="spellStart"/>
      <w:r w:rsidRPr="000023BB">
        <w:rPr>
          <w:rFonts w:asciiTheme="minorHAnsi" w:eastAsia="Calibri" w:hAnsiTheme="minorHAnsi" w:cstheme="minorHAnsi"/>
          <w:bCs/>
        </w:rPr>
        <w:t>ezamowienia</w:t>
      </w:r>
      <w:proofErr w:type="spellEnd"/>
      <w:r w:rsidRPr="000023BB">
        <w:rPr>
          <w:rFonts w:asciiTheme="minorHAnsi" w:eastAsia="Calibri" w:hAnsiTheme="minorHAnsi" w:cstheme="minorHAnsi"/>
          <w:bCs/>
        </w:rPr>
        <w:t xml:space="preserve"> - https://ezamowienia.gov.pl/;</w:t>
      </w:r>
    </w:p>
    <w:p w14:paraId="6ED660AF" w14:textId="77777777" w:rsidR="000023BB" w:rsidRPr="000023BB" w:rsidRDefault="000023BB" w:rsidP="000023BB">
      <w:pPr>
        <w:pStyle w:val="Akapitzlist"/>
        <w:tabs>
          <w:tab w:val="left" w:pos="426"/>
        </w:tabs>
        <w:spacing w:after="40"/>
        <w:ind w:left="567"/>
        <w:jc w:val="both"/>
        <w:rPr>
          <w:rFonts w:asciiTheme="minorHAnsi" w:hAnsiTheme="minorHAnsi" w:cstheme="minorHAnsi"/>
          <w:bCs/>
          <w:sz w:val="24"/>
          <w:szCs w:val="24"/>
        </w:rPr>
      </w:pPr>
      <w:r w:rsidRPr="000023BB">
        <w:rPr>
          <w:rFonts w:asciiTheme="minorHAnsi" w:hAnsiTheme="minorHAnsi" w:cstheme="minorHAnsi"/>
          <w:bCs/>
          <w:sz w:val="24"/>
          <w:szCs w:val="24"/>
        </w:rPr>
        <w:t>poczty elektronicznej, email: geotermiapoddebice@wp.pl</w:t>
      </w:r>
    </w:p>
    <w:p w14:paraId="31480A1E" w14:textId="25ACF061" w:rsidR="000023BB" w:rsidRPr="000023BB" w:rsidRDefault="000023BB" w:rsidP="000023BB">
      <w:pPr>
        <w:pStyle w:val="Akapitzlist"/>
        <w:tabs>
          <w:tab w:val="left" w:pos="426"/>
        </w:tabs>
        <w:spacing w:after="40"/>
        <w:ind w:left="567"/>
        <w:jc w:val="both"/>
        <w:rPr>
          <w:rFonts w:asciiTheme="minorHAnsi" w:hAnsiTheme="minorHAnsi" w:cstheme="minorHAnsi"/>
          <w:bCs/>
          <w:sz w:val="24"/>
          <w:szCs w:val="24"/>
        </w:rPr>
      </w:pPr>
      <w:r w:rsidRPr="000023BB">
        <w:rPr>
          <w:rFonts w:asciiTheme="minorHAnsi" w:hAnsiTheme="minorHAnsi" w:cstheme="minorHAnsi"/>
          <w:bCs/>
          <w:sz w:val="24"/>
          <w:szCs w:val="24"/>
        </w:rPr>
        <w:t xml:space="preserve">We wszelkiej korespondencji związanej z niniejszym postępowaniem Zamawiający i Wykonawcy posługują się numerem ogłoszenia (oznaczeniem postępowania Zamawiającego – </w:t>
      </w:r>
      <w:r w:rsidRPr="000023BB">
        <w:rPr>
          <w:rFonts w:asciiTheme="minorHAnsi" w:hAnsiTheme="minorHAnsi" w:cstheme="minorHAnsi"/>
          <w:b/>
          <w:bCs/>
          <w:sz w:val="24"/>
          <w:szCs w:val="24"/>
        </w:rPr>
        <w:t>GP/</w:t>
      </w:r>
      <w:r w:rsidR="002D1CD6">
        <w:rPr>
          <w:rFonts w:asciiTheme="minorHAnsi" w:hAnsiTheme="minorHAnsi" w:cstheme="minorHAnsi"/>
          <w:b/>
          <w:bCs/>
          <w:sz w:val="24"/>
          <w:szCs w:val="24"/>
        </w:rPr>
        <w:t>283</w:t>
      </w:r>
      <w:r w:rsidRPr="000023BB">
        <w:rPr>
          <w:rFonts w:asciiTheme="minorHAnsi" w:hAnsiTheme="minorHAnsi" w:cstheme="minorHAnsi"/>
          <w:b/>
          <w:bCs/>
          <w:sz w:val="24"/>
          <w:szCs w:val="24"/>
        </w:rPr>
        <w:t>/2023;</w:t>
      </w:r>
      <w:r w:rsidRPr="000023BB">
        <w:rPr>
          <w:rFonts w:asciiTheme="minorHAnsi" w:hAnsiTheme="minorHAnsi" w:cstheme="minorHAnsi"/>
          <w:bCs/>
          <w:sz w:val="24"/>
          <w:szCs w:val="24"/>
        </w:rPr>
        <w:t xml:space="preserve"> BZP, TED lub ID postępowania z e</w:t>
      </w:r>
      <w:r w:rsidR="00AE260A">
        <w:rPr>
          <w:rFonts w:asciiTheme="minorHAnsi" w:hAnsiTheme="minorHAnsi" w:cstheme="minorHAnsi"/>
          <w:bCs/>
          <w:sz w:val="24"/>
          <w:szCs w:val="24"/>
        </w:rPr>
        <w:t>-Z</w:t>
      </w:r>
      <w:r w:rsidRPr="000023BB">
        <w:rPr>
          <w:rFonts w:asciiTheme="minorHAnsi" w:hAnsiTheme="minorHAnsi" w:cstheme="minorHAnsi"/>
          <w:bCs/>
          <w:sz w:val="24"/>
          <w:szCs w:val="24"/>
        </w:rPr>
        <w:t>am</w:t>
      </w:r>
      <w:r w:rsidR="00AE260A">
        <w:rPr>
          <w:rFonts w:asciiTheme="minorHAnsi" w:hAnsiTheme="minorHAnsi" w:cstheme="minorHAnsi"/>
          <w:bCs/>
          <w:sz w:val="24"/>
          <w:szCs w:val="24"/>
        </w:rPr>
        <w:t>ó</w:t>
      </w:r>
      <w:r w:rsidRPr="000023BB">
        <w:rPr>
          <w:rFonts w:asciiTheme="minorHAnsi" w:hAnsiTheme="minorHAnsi" w:cstheme="minorHAnsi"/>
          <w:bCs/>
          <w:sz w:val="24"/>
          <w:szCs w:val="24"/>
        </w:rPr>
        <w:t>wienia, ).</w:t>
      </w:r>
    </w:p>
    <w:p w14:paraId="33B8F425"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Korzystanie z Platformy e-Zamówienia jest bezpłatne. </w:t>
      </w:r>
    </w:p>
    <w:p w14:paraId="597B01B6"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
          <w:bCs/>
        </w:rPr>
      </w:pPr>
      <w:r w:rsidRPr="000023BB">
        <w:rPr>
          <w:rFonts w:asciiTheme="minorHAnsi" w:eastAsia="Calibri" w:hAnsiTheme="minorHAnsi" w:cstheme="minorHAnsi"/>
          <w:b/>
          <w:bCs/>
        </w:rPr>
        <w:t>Osobami uprawnionymi do porozumiewania się z Wykonawcami jest Paweł Plewiński – Prezes Zarządu tel. 574 328 888</w:t>
      </w:r>
    </w:p>
    <w:p w14:paraId="5EFD8DE3" w14:textId="6C29F995"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Adres strony internetowej prowadzonego postępowania </w:t>
      </w:r>
      <w:r w:rsidR="006F65F7" w:rsidRPr="006F65F7">
        <w:rPr>
          <w:rFonts w:asciiTheme="minorHAnsi" w:hAnsiTheme="minorHAnsi" w:cstheme="minorHAnsi"/>
          <w:b/>
          <w:bCs/>
          <w:color w:val="2E74B5" w:themeColor="accent1" w:themeShade="BF"/>
        </w:rPr>
        <w:t>https://ezamowienia.gov.pl/mp-client/tenders/ocds-148610-f4f6713b-3829-11ee-9aa3-96d3b4440790</w:t>
      </w:r>
      <w:r w:rsidR="008723C4" w:rsidRPr="006F65F7">
        <w:rPr>
          <w:rFonts w:asciiTheme="minorHAnsi" w:eastAsia="Calibri" w:hAnsiTheme="minorHAnsi" w:cstheme="minorHAnsi"/>
          <w:b/>
          <w:bCs/>
          <w:color w:val="2E74B5" w:themeColor="accent1" w:themeShade="BF"/>
        </w:rPr>
        <w:t xml:space="preserve"> </w:t>
      </w:r>
      <w:r w:rsidRPr="008723C4">
        <w:rPr>
          <w:rFonts w:asciiTheme="minorHAnsi" w:eastAsia="Calibri" w:hAnsiTheme="minorHAnsi" w:cstheme="minorHAnsi"/>
          <w:bCs/>
        </w:rPr>
        <w:t xml:space="preserve">Postępowanie </w:t>
      </w:r>
      <w:r w:rsidRPr="000023BB">
        <w:rPr>
          <w:rFonts w:asciiTheme="minorHAnsi" w:eastAsia="Calibri" w:hAnsiTheme="minorHAnsi" w:cstheme="minorHAnsi"/>
          <w:bCs/>
        </w:rPr>
        <w:t xml:space="preserve">można wyszukać również ze strony głównej Platformy e-Zamówienia (przycisk „Przeglądaj postępowania/konkursy”). </w:t>
      </w:r>
    </w:p>
    <w:p w14:paraId="167813A2" w14:textId="469BB2B3" w:rsidR="008723C4" w:rsidRPr="008723C4" w:rsidRDefault="000023BB">
      <w:pPr>
        <w:numPr>
          <w:ilvl w:val="0"/>
          <w:numId w:val="29"/>
        </w:numPr>
        <w:shd w:val="clear" w:color="auto" w:fill="FFFFFF"/>
        <w:tabs>
          <w:tab w:val="left" w:pos="426"/>
        </w:tabs>
        <w:spacing w:after="40" w:line="276" w:lineRule="auto"/>
        <w:ind w:left="567"/>
        <w:rPr>
          <w:rFonts w:ascii="Roboto" w:hAnsi="Roboto"/>
        </w:rPr>
      </w:pPr>
      <w:r w:rsidRPr="008723C4">
        <w:rPr>
          <w:rFonts w:asciiTheme="minorHAnsi" w:eastAsia="Calibri" w:hAnsiTheme="minorHAnsi" w:cstheme="minorHAnsi"/>
          <w:bCs/>
        </w:rPr>
        <w:t>Identyfikator (ID) postępowania na Platformie e-Zamówienia:</w:t>
      </w:r>
      <w:r w:rsidRPr="006F65F7">
        <w:rPr>
          <w:rFonts w:asciiTheme="minorHAnsi" w:eastAsia="Calibri" w:hAnsiTheme="minorHAnsi" w:cstheme="minorHAnsi"/>
          <w:b/>
          <w:color w:val="2E74B5" w:themeColor="accent1" w:themeShade="BF"/>
        </w:rPr>
        <w:t xml:space="preserve"> </w:t>
      </w:r>
      <w:r w:rsidR="006F65F7" w:rsidRPr="006F65F7">
        <w:rPr>
          <w:rFonts w:asciiTheme="minorHAnsi" w:eastAsia="Calibri" w:hAnsiTheme="minorHAnsi" w:cstheme="minorHAnsi"/>
          <w:b/>
          <w:color w:val="2E74B5" w:themeColor="accent1" w:themeShade="BF"/>
        </w:rPr>
        <w:t>ocds-148610-f4f6713b-3829-11ee-9aa3-96d3b4440790</w:t>
      </w:r>
    </w:p>
    <w:p w14:paraId="1E0DE237"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lastRenderedPageBreak/>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5AC0743"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Przeglądanie i pobieranie publicznej treści dokumentacji postępowania nie wymaga posiadania konta na Platformie e-Zamówienia ani logowania.</w:t>
      </w:r>
    </w:p>
    <w:p w14:paraId="039F606C"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442C2DD"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0023BB">
        <w:rPr>
          <w:rFonts w:asciiTheme="minorHAnsi" w:eastAsia="Calibri" w:hAnsiTheme="minorHAnsi" w:cstheme="minorHAnsi"/>
          <w:bCs/>
        </w:rPr>
        <w:t>Pzp</w:t>
      </w:r>
      <w:proofErr w:type="spellEnd"/>
      <w:r w:rsidRPr="000023BB">
        <w:rPr>
          <w:rFonts w:asciiTheme="minorHAnsi" w:eastAsia="Calibri" w:hAnsiTheme="minorHAnsi" w:cstheme="minorHAnsi"/>
          <w:bCs/>
        </w:rPr>
        <w:t xml:space="preserve">, ww. regulacje nie będą miały bezpośredniego zastosowania. </w:t>
      </w:r>
    </w:p>
    <w:p w14:paraId="603A5187"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Informacje, oświadczenia lub dokumenty , inne niż wymienione w § 2 ust. 1 rozporządzenia Prezesa Rady Ministrów w sprawie wymagań dla dokumentów elektronicznych, przekazywane w postępowaniu sporządza się w postaci elektronicznej: </w:t>
      </w:r>
    </w:p>
    <w:p w14:paraId="38569F8E" w14:textId="77777777" w:rsidR="000023BB" w:rsidRPr="000023BB" w:rsidRDefault="000023BB">
      <w:pPr>
        <w:numPr>
          <w:ilvl w:val="0"/>
          <w:numId w:val="30"/>
        </w:numPr>
        <w:tabs>
          <w:tab w:val="left" w:pos="426"/>
        </w:tabs>
        <w:spacing w:after="40" w:line="276" w:lineRule="auto"/>
        <w:jc w:val="both"/>
        <w:rPr>
          <w:rFonts w:asciiTheme="minorHAnsi" w:eastAsia="Calibri" w:hAnsiTheme="minorHAnsi" w:cstheme="minorHAnsi"/>
          <w:bCs/>
        </w:rPr>
      </w:pPr>
      <w:r w:rsidRPr="000023BB">
        <w:rPr>
          <w:rFonts w:asciiTheme="minorHAnsi" w:eastAsia="Calibri" w:hAnsiTheme="minorHAnsi" w:cstheme="minorHAnsi"/>
          <w:bCs/>
        </w:rPr>
        <w:t xml:space="preserve">w formatach danych określonych w przepisach rozporządzenia Rady Ministrów w sprawie Krajowych Ram Interoperacyjności (i przekazuje się jako załącznik), lub </w:t>
      </w:r>
    </w:p>
    <w:p w14:paraId="6E33D98F" w14:textId="77777777" w:rsidR="000023BB" w:rsidRPr="000023BB" w:rsidRDefault="000023BB">
      <w:pPr>
        <w:numPr>
          <w:ilvl w:val="0"/>
          <w:numId w:val="30"/>
        </w:numPr>
        <w:tabs>
          <w:tab w:val="left" w:pos="426"/>
        </w:tabs>
        <w:spacing w:after="40" w:line="276" w:lineRule="auto"/>
        <w:jc w:val="both"/>
        <w:rPr>
          <w:rFonts w:asciiTheme="minorHAnsi" w:eastAsia="Calibri" w:hAnsiTheme="minorHAnsi" w:cstheme="minorHAnsi"/>
          <w:bCs/>
        </w:rPr>
      </w:pPr>
      <w:r w:rsidRPr="000023BB">
        <w:rPr>
          <w:rFonts w:asciiTheme="minorHAnsi" w:eastAsia="Calibri" w:hAnsiTheme="minorHAnsi" w:cstheme="minorHAnsi"/>
          <w:bCs/>
        </w:rPr>
        <w:t xml:space="preserve">jako tekst wpisany bezpośrednio do wiadomości przekazywanej przy użyciu środków komunikacji elektronicznej (np. w treści wiadomości e-mail lub w treści „Formularza do komunikacji”). </w:t>
      </w:r>
    </w:p>
    <w:p w14:paraId="562E2E05"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A86562"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B464C34" w14:textId="77777777" w:rsidR="000023BB" w:rsidRPr="000023BB" w:rsidRDefault="000023BB" w:rsidP="000023BB">
      <w:pPr>
        <w:pStyle w:val="Akapitzlist"/>
        <w:tabs>
          <w:tab w:val="left" w:pos="426"/>
        </w:tabs>
        <w:spacing w:after="40"/>
        <w:ind w:left="567"/>
        <w:jc w:val="both"/>
        <w:rPr>
          <w:rFonts w:asciiTheme="minorHAnsi" w:hAnsiTheme="minorHAnsi" w:cstheme="minorHAnsi"/>
          <w:bCs/>
          <w:sz w:val="24"/>
          <w:szCs w:val="24"/>
        </w:rPr>
      </w:pPr>
      <w:r w:rsidRPr="000023BB">
        <w:rPr>
          <w:rFonts w:asciiTheme="minorHAnsi" w:hAnsiTheme="minorHAnsi" w:cstheme="minorHAnsi"/>
          <w:bCs/>
          <w:sz w:val="24"/>
          <w:szCs w:val="24"/>
        </w:rPr>
        <w:t xml:space="preserve">W przypadku załączników, które są zgodnie z ustawą </w:t>
      </w:r>
      <w:proofErr w:type="spellStart"/>
      <w:r w:rsidRPr="000023BB">
        <w:rPr>
          <w:rFonts w:asciiTheme="minorHAnsi" w:hAnsiTheme="minorHAnsi" w:cstheme="minorHAnsi"/>
          <w:bCs/>
          <w:sz w:val="24"/>
          <w:szCs w:val="24"/>
        </w:rPr>
        <w:t>Pzp</w:t>
      </w:r>
      <w:proofErr w:type="spellEnd"/>
      <w:r w:rsidRPr="000023BB">
        <w:rPr>
          <w:rFonts w:asciiTheme="minorHAnsi" w:hAnsiTheme="minorHAnsi" w:cstheme="minorHAnsi"/>
          <w:bCs/>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w:t>
      </w:r>
      <w:r w:rsidRPr="000023BB">
        <w:rPr>
          <w:rFonts w:asciiTheme="minorHAnsi" w:hAnsiTheme="minorHAnsi" w:cstheme="minorHAnsi"/>
          <w:bCs/>
          <w:sz w:val="24"/>
          <w:szCs w:val="24"/>
        </w:rPr>
        <w:lastRenderedPageBreak/>
        <w:t xml:space="preserve">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22E61413"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6F9CE4AE"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Wszystkie wysłane i odebrane w postępowaniu przez wykonawcę wiadomości widoczne są po zalogowaniu w podglądzie postępowania w zakładce „Komunikacja”. </w:t>
      </w:r>
    </w:p>
    <w:p w14:paraId="70FDE7DC"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Maksymalny rozmiar plików przesyłanych za pośrednictwem „Formularzy do komunikacji” wynosi 150 MB (wielkość ta dotyczy plików przesyłanych jako załączniki do jednego formularza). </w:t>
      </w:r>
    </w:p>
    <w:p w14:paraId="57B4DE7A"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Minimalne wymagania techniczne dotyczące sprzętu używanego w celu korzystania z usług Platformy e-Zamówienia oraz informacje dotyczące specyfikacji połączenia określa Regulamin Platformy e-Zamówienia. </w:t>
      </w:r>
    </w:p>
    <w:p w14:paraId="50C7DC64"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 xml:space="preserve">W przypadku problemów technicznych i awarii związanych z funkcjonowaniem Platformy e-Zamówienia użytkownicy mogą skorzystać ze wsparcia technicznego dostępnego poprzez formularz udostępniony na stronie internetowej https://ezamowienia.gov.pl w zakładce „Zgłoś problem”. </w:t>
      </w:r>
    </w:p>
    <w:p w14:paraId="1E5EBBA7" w14:textId="77777777" w:rsidR="000023BB" w:rsidRPr="000023BB" w:rsidRDefault="000023BB">
      <w:pPr>
        <w:numPr>
          <w:ilvl w:val="0"/>
          <w:numId w:val="29"/>
        </w:numPr>
        <w:tabs>
          <w:tab w:val="left" w:pos="426"/>
        </w:tabs>
        <w:spacing w:after="40" w:line="276" w:lineRule="auto"/>
        <w:ind w:left="567"/>
        <w:jc w:val="both"/>
        <w:rPr>
          <w:rFonts w:asciiTheme="minorHAnsi" w:eastAsia="Calibri" w:hAnsiTheme="minorHAnsi" w:cstheme="minorHAnsi"/>
          <w:bCs/>
        </w:rPr>
      </w:pPr>
      <w:r w:rsidRPr="000023BB">
        <w:rPr>
          <w:rFonts w:asciiTheme="minorHAnsi" w:eastAsia="Calibri" w:hAnsiTheme="minorHAnsi" w:cstheme="minorHAnsi"/>
          <w:bCs/>
        </w:rPr>
        <w:t>W szczególnie uzasadnionych przypadkach uniemożliwiających komunikację wykonawcy i Zamawiającego za pośrednictwem Platformy e-Zamówienia, Zamawiający dopuszcza komunikację za pomocą poczty elektronicznej na</w:t>
      </w:r>
      <w:r w:rsidRPr="000023BB">
        <w:rPr>
          <w:rFonts w:asciiTheme="minorHAnsi" w:eastAsia="Calibri" w:hAnsiTheme="minorHAnsi" w:cstheme="minorHAnsi"/>
          <w:b/>
          <w:bCs/>
        </w:rPr>
        <w:t xml:space="preserve"> </w:t>
      </w:r>
      <w:r w:rsidRPr="000023BB">
        <w:rPr>
          <w:rFonts w:asciiTheme="minorHAnsi" w:eastAsia="Calibri" w:hAnsiTheme="minorHAnsi" w:cstheme="minorHAnsi"/>
          <w:bCs/>
        </w:rPr>
        <w:t>adres e-mail:</w:t>
      </w:r>
      <w:r w:rsidRPr="000023BB">
        <w:rPr>
          <w:rFonts w:asciiTheme="minorHAnsi" w:eastAsia="Calibri" w:hAnsiTheme="minorHAnsi" w:cstheme="minorHAnsi"/>
          <w:b/>
          <w:bCs/>
        </w:rPr>
        <w:t xml:space="preserve"> </w:t>
      </w:r>
    </w:p>
    <w:p w14:paraId="3351A88C" w14:textId="77777777" w:rsidR="000023BB" w:rsidRPr="000023BB" w:rsidRDefault="000023BB" w:rsidP="000023BB">
      <w:pPr>
        <w:pStyle w:val="Akapitzlist"/>
        <w:tabs>
          <w:tab w:val="left" w:pos="426"/>
        </w:tabs>
        <w:spacing w:after="0"/>
        <w:ind w:left="567"/>
        <w:jc w:val="both"/>
        <w:rPr>
          <w:rFonts w:asciiTheme="minorHAnsi" w:hAnsiTheme="minorHAnsi" w:cstheme="minorHAnsi"/>
          <w:bCs/>
          <w:sz w:val="24"/>
          <w:szCs w:val="24"/>
        </w:rPr>
      </w:pPr>
      <w:r w:rsidRPr="000023BB">
        <w:rPr>
          <w:rFonts w:asciiTheme="minorHAnsi" w:hAnsiTheme="minorHAnsi" w:cstheme="minorHAnsi"/>
          <w:b/>
          <w:bCs/>
          <w:sz w:val="24"/>
          <w:szCs w:val="24"/>
        </w:rPr>
        <w:t xml:space="preserve">geotermiapodebice@wp.pl </w:t>
      </w:r>
      <w:r w:rsidRPr="000023BB">
        <w:rPr>
          <w:rFonts w:asciiTheme="minorHAnsi" w:hAnsiTheme="minorHAnsi" w:cstheme="minorHAnsi"/>
          <w:bCs/>
          <w:sz w:val="24"/>
          <w:szCs w:val="24"/>
        </w:rPr>
        <w:t>(nie dotyczy składania ofert/wniosków o dopuszczenie do udziału w postępowaniu).</w:t>
      </w:r>
    </w:p>
    <w:p w14:paraId="58B02CA5" w14:textId="77777777" w:rsidR="00DB4C0F" w:rsidRPr="009F221F" w:rsidRDefault="00DB4C0F" w:rsidP="000023BB">
      <w:pPr>
        <w:tabs>
          <w:tab w:val="left" w:pos="426"/>
        </w:tabs>
        <w:spacing w:line="276" w:lineRule="auto"/>
        <w:ind w:left="426"/>
        <w:jc w:val="both"/>
        <w:rPr>
          <w:rFonts w:asciiTheme="minorHAnsi" w:hAnsiTheme="minorHAnsi" w:cstheme="minorHAnsi"/>
        </w:rPr>
      </w:pPr>
    </w:p>
    <w:p w14:paraId="79ADAD13" w14:textId="48A58A4A" w:rsidR="001145A2" w:rsidRPr="009F221F" w:rsidRDefault="001145A2" w:rsidP="000023BB">
      <w:pPr>
        <w:jc w:val="both"/>
        <w:rPr>
          <w:rFonts w:asciiTheme="minorHAnsi" w:eastAsia="Calibri" w:hAnsiTheme="minorHAnsi" w:cstheme="minorHAnsi"/>
          <w:b/>
        </w:rPr>
      </w:pPr>
      <w:r w:rsidRPr="009F221F">
        <w:rPr>
          <w:rFonts w:asciiTheme="minorHAnsi" w:eastAsia="Calibri" w:hAnsiTheme="minorHAnsi" w:cstheme="minorHAnsi"/>
          <w:b/>
        </w:rPr>
        <w:t>X</w:t>
      </w:r>
      <w:r w:rsidR="00034F9F">
        <w:rPr>
          <w:rFonts w:asciiTheme="minorHAnsi" w:eastAsia="Calibri" w:hAnsiTheme="minorHAnsi" w:cstheme="minorHAnsi"/>
          <w:b/>
        </w:rPr>
        <w:t>I</w:t>
      </w:r>
      <w:r w:rsidRPr="009F221F">
        <w:rPr>
          <w:rFonts w:asciiTheme="minorHAnsi" w:eastAsia="Calibri" w:hAnsiTheme="minorHAnsi" w:cstheme="minorHAnsi"/>
          <w:b/>
        </w:rPr>
        <w:t>. WYMAGANIA DOTYCZĄCE WADIUM</w:t>
      </w:r>
    </w:p>
    <w:p w14:paraId="778AEBDE" w14:textId="4FF6F420" w:rsidR="00AE163E" w:rsidRDefault="00034F9F" w:rsidP="000023BB">
      <w:pPr>
        <w:jc w:val="both"/>
        <w:rPr>
          <w:rFonts w:asciiTheme="minorHAnsi" w:hAnsiTheme="minorHAnsi" w:cstheme="minorHAnsi"/>
        </w:rPr>
      </w:pPr>
      <w:r w:rsidRPr="00034F9F">
        <w:rPr>
          <w:rFonts w:asciiTheme="minorHAnsi" w:hAnsiTheme="minorHAnsi" w:cstheme="minorHAnsi"/>
        </w:rPr>
        <w:t>Zamawiający nie wymaga wniesienia wadium</w:t>
      </w:r>
    </w:p>
    <w:p w14:paraId="50005D3F" w14:textId="77777777" w:rsidR="00034F9F" w:rsidRPr="00034F9F" w:rsidRDefault="00034F9F" w:rsidP="002B2012">
      <w:pPr>
        <w:jc w:val="both"/>
        <w:rPr>
          <w:rFonts w:asciiTheme="minorHAnsi" w:hAnsiTheme="minorHAnsi" w:cstheme="minorHAnsi"/>
        </w:rPr>
      </w:pPr>
    </w:p>
    <w:p w14:paraId="160DDD54" w14:textId="158EA97F" w:rsidR="00AE163E" w:rsidRPr="009F221F" w:rsidRDefault="00AE163E" w:rsidP="00300242">
      <w:pPr>
        <w:jc w:val="both"/>
        <w:rPr>
          <w:rFonts w:asciiTheme="minorHAnsi" w:hAnsiTheme="minorHAnsi" w:cstheme="minorHAnsi"/>
          <w:b/>
          <w:bCs/>
        </w:rPr>
      </w:pPr>
      <w:r w:rsidRPr="009F221F">
        <w:rPr>
          <w:rFonts w:asciiTheme="minorHAnsi" w:hAnsiTheme="minorHAnsi" w:cstheme="minorHAnsi"/>
          <w:b/>
          <w:bCs/>
        </w:rPr>
        <w:t>X</w:t>
      </w:r>
      <w:r w:rsidR="00034F9F">
        <w:rPr>
          <w:rFonts w:asciiTheme="minorHAnsi" w:hAnsiTheme="minorHAnsi" w:cstheme="minorHAnsi"/>
          <w:b/>
          <w:bCs/>
        </w:rPr>
        <w:t>I</w:t>
      </w:r>
      <w:r w:rsidRPr="009F221F">
        <w:rPr>
          <w:rFonts w:asciiTheme="minorHAnsi" w:hAnsiTheme="minorHAnsi" w:cstheme="minorHAnsi"/>
          <w:b/>
          <w:bCs/>
        </w:rPr>
        <w:t>I. ZABEZPIECZENIE NALEŻYTEGO WYKONANIA UMOWY</w:t>
      </w:r>
    </w:p>
    <w:p w14:paraId="2CF0A7E6"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1.</w:t>
      </w:r>
      <w:r w:rsidRPr="009F221F">
        <w:rPr>
          <w:rFonts w:asciiTheme="minorHAnsi" w:hAnsiTheme="minorHAnsi" w:cstheme="minorHAnsi"/>
        </w:rPr>
        <w:tab/>
      </w:r>
      <w:r w:rsidRPr="00034F9F">
        <w:rPr>
          <w:rFonts w:asciiTheme="minorHAnsi" w:hAnsiTheme="minorHAnsi" w:cstheme="minorHAnsi"/>
        </w:rPr>
        <w:t>Wykonawca zobowiązany jest wnieść zabezpieczenie należytego wykonania umowy w</w:t>
      </w:r>
      <w:r w:rsidR="00F32E1B" w:rsidRPr="00034F9F">
        <w:rPr>
          <w:rFonts w:asciiTheme="minorHAnsi" w:hAnsiTheme="minorHAnsi" w:cstheme="minorHAnsi"/>
        </w:rPr>
        <w:t> </w:t>
      </w:r>
      <w:r w:rsidRPr="00034F9F">
        <w:rPr>
          <w:rFonts w:asciiTheme="minorHAnsi" w:hAnsiTheme="minorHAnsi" w:cstheme="minorHAnsi"/>
        </w:rPr>
        <w:t>wysokości</w:t>
      </w:r>
      <w:r w:rsidR="005E2227" w:rsidRPr="00034F9F">
        <w:rPr>
          <w:rFonts w:asciiTheme="minorHAnsi" w:hAnsiTheme="minorHAnsi" w:cstheme="minorHAnsi"/>
        </w:rPr>
        <w:t xml:space="preserve"> 5</w:t>
      </w:r>
      <w:r w:rsidRPr="00034F9F">
        <w:rPr>
          <w:rFonts w:asciiTheme="minorHAnsi" w:hAnsiTheme="minorHAnsi" w:cstheme="minorHAnsi"/>
        </w:rPr>
        <w:t xml:space="preserve">% ceny ofertowej </w:t>
      </w:r>
      <w:r w:rsidR="00F51E9B" w:rsidRPr="00034F9F">
        <w:rPr>
          <w:rFonts w:asciiTheme="minorHAnsi" w:hAnsiTheme="minorHAnsi" w:cstheme="minorHAnsi"/>
        </w:rPr>
        <w:t xml:space="preserve">brutto </w:t>
      </w:r>
      <w:r w:rsidRPr="00034F9F">
        <w:rPr>
          <w:rFonts w:asciiTheme="minorHAnsi" w:hAnsiTheme="minorHAnsi" w:cstheme="minorHAnsi"/>
        </w:rPr>
        <w:t>wyrażone</w:t>
      </w:r>
      <w:r w:rsidR="00F51E9B" w:rsidRPr="00034F9F">
        <w:rPr>
          <w:rFonts w:asciiTheme="minorHAnsi" w:hAnsiTheme="minorHAnsi" w:cstheme="minorHAnsi"/>
        </w:rPr>
        <w:t>j</w:t>
      </w:r>
      <w:r w:rsidRPr="00034F9F">
        <w:rPr>
          <w:rFonts w:asciiTheme="minorHAnsi" w:hAnsiTheme="minorHAnsi" w:cstheme="minorHAnsi"/>
        </w:rPr>
        <w:t xml:space="preserve"> w pełnych złotych.</w:t>
      </w:r>
    </w:p>
    <w:p w14:paraId="2765E7DD"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2.</w:t>
      </w:r>
      <w:r w:rsidRPr="009F221F">
        <w:rPr>
          <w:rFonts w:asciiTheme="minorHAnsi" w:hAnsiTheme="minorHAnsi" w:cstheme="minorHAnsi"/>
        </w:rPr>
        <w:tab/>
        <w:t>Zabezpieczenie może być wnoszone według wyboru Wykonawcy w jednej lub w kilku następujących formach:</w:t>
      </w:r>
    </w:p>
    <w:p w14:paraId="0B7CE3CD"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1)</w:t>
      </w:r>
      <w:r w:rsidRPr="009F221F">
        <w:rPr>
          <w:rFonts w:asciiTheme="minorHAnsi" w:hAnsiTheme="minorHAnsi" w:cstheme="minorHAnsi"/>
        </w:rPr>
        <w:tab/>
        <w:t>pieniądzu,</w:t>
      </w:r>
    </w:p>
    <w:p w14:paraId="513BF322"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2)</w:t>
      </w:r>
      <w:r w:rsidRPr="009F221F">
        <w:rPr>
          <w:rFonts w:asciiTheme="minorHAnsi" w:hAnsiTheme="minorHAnsi" w:cstheme="minorHAnsi"/>
        </w:rPr>
        <w:tab/>
        <w:t>poręczeniach bankowych lub poręczeniach spółdzielczej kasy oszczędnościowo-kredytowej, z tym że zobowiązanie kasy jest zawsze zobowiązaniem pieniężnym,</w:t>
      </w:r>
    </w:p>
    <w:p w14:paraId="03EB3A05"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3)</w:t>
      </w:r>
      <w:r w:rsidRPr="009F221F">
        <w:rPr>
          <w:rFonts w:asciiTheme="minorHAnsi" w:hAnsiTheme="minorHAnsi" w:cstheme="minorHAnsi"/>
        </w:rPr>
        <w:tab/>
        <w:t>gwarancjach bankowych,</w:t>
      </w:r>
    </w:p>
    <w:p w14:paraId="721D7D0C"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4)</w:t>
      </w:r>
      <w:r w:rsidRPr="009F221F">
        <w:rPr>
          <w:rFonts w:asciiTheme="minorHAnsi" w:hAnsiTheme="minorHAnsi" w:cstheme="minorHAnsi"/>
        </w:rPr>
        <w:tab/>
        <w:t>gwarancjach ubezpieczeniowych,</w:t>
      </w:r>
    </w:p>
    <w:p w14:paraId="70532E24"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5)</w:t>
      </w:r>
      <w:r w:rsidRPr="009F221F">
        <w:rPr>
          <w:rFonts w:asciiTheme="minorHAnsi" w:hAnsiTheme="minorHAnsi" w:cstheme="minorHAnsi"/>
        </w:rPr>
        <w:tab/>
        <w:t>poręczeniach udzielanych przez podmioty, o których mowa w art. 6b ust. 5 pkt 2 ustawy z</w:t>
      </w:r>
      <w:r w:rsidR="006159F3" w:rsidRPr="009F221F">
        <w:rPr>
          <w:rFonts w:asciiTheme="minorHAnsi" w:hAnsiTheme="minorHAnsi" w:cstheme="minorHAnsi"/>
        </w:rPr>
        <w:t> </w:t>
      </w:r>
      <w:r w:rsidRPr="009F221F">
        <w:rPr>
          <w:rFonts w:asciiTheme="minorHAnsi" w:hAnsiTheme="minorHAnsi" w:cstheme="minorHAnsi"/>
        </w:rPr>
        <w:t>dnia 9 listopada 2000 r. o utworzeniu Polskiej Agencji Rozwoju Przedsiębiorczości (Dz. U. z</w:t>
      </w:r>
      <w:r w:rsidR="006159F3" w:rsidRPr="009F221F">
        <w:rPr>
          <w:rFonts w:asciiTheme="minorHAnsi" w:hAnsiTheme="minorHAnsi" w:cstheme="minorHAnsi"/>
        </w:rPr>
        <w:t> </w:t>
      </w:r>
      <w:r w:rsidRPr="009F221F">
        <w:rPr>
          <w:rFonts w:asciiTheme="minorHAnsi" w:hAnsiTheme="minorHAnsi" w:cstheme="minorHAnsi"/>
        </w:rPr>
        <w:t>2016 r., poz. 359).</w:t>
      </w:r>
    </w:p>
    <w:p w14:paraId="421E13CA"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3.</w:t>
      </w:r>
      <w:r w:rsidRPr="009F221F">
        <w:rPr>
          <w:rFonts w:asciiTheme="minorHAnsi" w:hAnsiTheme="minorHAnsi" w:cstheme="minorHAnsi"/>
        </w:rPr>
        <w:tab/>
        <w:t>Zabezpieczenie wnoszone w pieniądzu Wykonawca wpłaca przelewem na rachunek bankowy wskazany przez Zamawiającego.</w:t>
      </w:r>
    </w:p>
    <w:p w14:paraId="16E9F7D7"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lastRenderedPageBreak/>
        <w:t>4.</w:t>
      </w:r>
      <w:r w:rsidRPr="009F221F">
        <w:rPr>
          <w:rFonts w:asciiTheme="minorHAnsi" w:hAnsiTheme="minorHAnsi" w:cstheme="minorHAnsi"/>
        </w:rPr>
        <w:tab/>
        <w:t>W przypadku wniesienia wadium w pieniądzu Wykonawca może wyrazić zgodę na zaliczenie kwoty wadium na poczet zabezpieczenia.</w:t>
      </w:r>
    </w:p>
    <w:p w14:paraId="28D5A336"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5.</w:t>
      </w:r>
      <w:r w:rsidRPr="009F221F">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E3199F" w14:textId="77777777" w:rsidR="003E4AD9"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6.</w:t>
      </w:r>
      <w:r w:rsidRPr="009F221F">
        <w:rPr>
          <w:rFonts w:asciiTheme="minorHAnsi" w:hAnsiTheme="minorHAnsi" w:cstheme="minorHAnsi"/>
        </w:rPr>
        <w:tab/>
        <w:t>Zabezpieczenie wnoszone w formie poręczenia lub gwarancji musi zawierać następujące elementy:</w:t>
      </w:r>
    </w:p>
    <w:p w14:paraId="715ABBC8" w14:textId="04C591F0" w:rsidR="003E4AD9" w:rsidRPr="009F221F" w:rsidRDefault="006159F3" w:rsidP="006159F3">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1)</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Wykonawcy i jego siedzibę (adres) – zgodne z informacjami podanymi w</w:t>
      </w:r>
      <w:r w:rsidR="00246EF0">
        <w:rPr>
          <w:rFonts w:asciiTheme="minorHAnsi" w:hAnsiTheme="minorHAnsi" w:cstheme="minorHAnsi"/>
        </w:rPr>
        <w:t> </w:t>
      </w:r>
      <w:r w:rsidR="003E4AD9" w:rsidRPr="009F221F">
        <w:rPr>
          <w:rFonts w:asciiTheme="minorHAnsi" w:hAnsiTheme="minorHAnsi" w:cstheme="minorHAnsi"/>
        </w:rPr>
        <w:t>ofercie,</w:t>
      </w:r>
    </w:p>
    <w:p w14:paraId="40E2CB63"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2)</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Beneficjenta (Zamawiającego),</w:t>
      </w:r>
    </w:p>
    <w:p w14:paraId="57A165D0"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3)</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Gwaranta lub Poręczyciela,</w:t>
      </w:r>
    </w:p>
    <w:p w14:paraId="65CBB606"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4)</w:t>
      </w:r>
      <w:r w:rsidR="003E4AD9" w:rsidRPr="009F221F">
        <w:rPr>
          <w:rFonts w:asciiTheme="minorHAnsi" w:hAnsiTheme="minorHAnsi" w:cstheme="minorHAnsi"/>
        </w:rPr>
        <w:tab/>
      </w:r>
      <w:r w:rsidRPr="009F221F">
        <w:rPr>
          <w:rFonts w:asciiTheme="minorHAnsi" w:hAnsiTheme="minorHAnsi" w:cstheme="minorHAnsi"/>
        </w:rPr>
        <w:t>o</w:t>
      </w:r>
      <w:r w:rsidR="003E4AD9" w:rsidRPr="009F221F">
        <w:rPr>
          <w:rFonts w:asciiTheme="minorHAnsi" w:hAnsiTheme="minorHAnsi" w:cstheme="minorHAnsi"/>
        </w:rPr>
        <w:t>kreślać wierzytelność, która ma być zabezpieczona gwarancją,</w:t>
      </w:r>
    </w:p>
    <w:p w14:paraId="5312FFBC" w14:textId="0024BBF5" w:rsidR="003E4AD9" w:rsidRPr="009F221F" w:rsidRDefault="006159F3"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5)</w:t>
      </w:r>
      <w:r w:rsidR="003E4AD9" w:rsidRPr="009F221F">
        <w:rPr>
          <w:rFonts w:asciiTheme="minorHAnsi" w:hAnsiTheme="minorHAnsi" w:cstheme="minorHAnsi"/>
        </w:rPr>
        <w:tab/>
      </w:r>
      <w:r w:rsidRPr="009F221F">
        <w:rPr>
          <w:rFonts w:asciiTheme="minorHAnsi" w:hAnsiTheme="minorHAnsi" w:cstheme="minorHAnsi"/>
        </w:rPr>
        <w:t>s</w:t>
      </w:r>
      <w:r w:rsidR="003E4AD9" w:rsidRPr="009F221F">
        <w:rPr>
          <w:rFonts w:asciiTheme="minorHAnsi" w:hAnsiTheme="minorHAnsi" w:cstheme="minorHAnsi"/>
        </w:rPr>
        <w:t>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w:t>
      </w:r>
      <w:r w:rsidR="00246EF0">
        <w:rPr>
          <w:rFonts w:asciiTheme="minorHAnsi" w:hAnsiTheme="minorHAnsi" w:cstheme="minorHAnsi"/>
        </w:rPr>
        <w:t> </w:t>
      </w:r>
      <w:r w:rsidR="003E4AD9" w:rsidRPr="009F221F">
        <w:rPr>
          <w:rFonts w:asciiTheme="minorHAnsi" w:hAnsiTheme="minorHAnsi" w:cstheme="minorHAnsi"/>
        </w:rPr>
        <w:t>opinią Urzędu Zamówień Publicznych wniesione zabezpieczenie musi umożliwiać Zamawiającemu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1AE9BD4B" w14:textId="77777777" w:rsidR="003E4AD9" w:rsidRPr="009F221F" w:rsidRDefault="006159F3" w:rsidP="006159F3">
      <w:pPr>
        <w:tabs>
          <w:tab w:val="left" w:pos="284"/>
        </w:tabs>
        <w:spacing w:line="276" w:lineRule="auto"/>
        <w:ind w:left="284" w:hanging="142"/>
        <w:jc w:val="both"/>
        <w:rPr>
          <w:rFonts w:asciiTheme="minorHAnsi" w:hAnsiTheme="minorHAnsi" w:cstheme="minorHAnsi"/>
          <w:i/>
          <w:iCs/>
        </w:rPr>
      </w:pPr>
      <w:r w:rsidRPr="009F221F">
        <w:rPr>
          <w:rFonts w:asciiTheme="minorHAnsi" w:hAnsiTheme="minorHAnsi" w:cstheme="minorHAnsi"/>
        </w:rPr>
        <w:tab/>
      </w:r>
      <w:r w:rsidR="003E4AD9" w:rsidRPr="009F221F">
        <w:rPr>
          <w:rFonts w:asciiTheme="minorHAnsi" w:hAnsiTheme="minorHAnsi" w:cstheme="minorHAnsi"/>
        </w:rPr>
        <w:t>6)</w:t>
      </w:r>
      <w:r w:rsidR="003E4AD9" w:rsidRPr="009F221F">
        <w:rPr>
          <w:rFonts w:asciiTheme="minorHAnsi" w:hAnsiTheme="minorHAnsi" w:cstheme="minorHAnsi"/>
        </w:rPr>
        <w:tab/>
      </w:r>
      <w:r w:rsidRPr="009F221F">
        <w:rPr>
          <w:rFonts w:asciiTheme="minorHAnsi" w:hAnsiTheme="minorHAnsi" w:cstheme="minorHAnsi"/>
        </w:rPr>
        <w:t>j</w:t>
      </w:r>
      <w:r w:rsidR="003E4AD9" w:rsidRPr="009F221F">
        <w:rPr>
          <w:rFonts w:asciiTheme="minorHAnsi" w:hAnsiTheme="minorHAnsi" w:cstheme="minorHAnsi"/>
        </w:rPr>
        <w:t xml:space="preserve">asno określony termin, w jakim Zamawiający musi doręczyć pisemne żądanie wypłaty do Gwaranta lub Poręczyciela. </w:t>
      </w:r>
      <w:r w:rsidR="003E4AD9" w:rsidRPr="00D660CB">
        <w:rPr>
          <w:rFonts w:asciiTheme="minorHAnsi" w:hAnsiTheme="minorHAnsi" w:cstheme="minorHAnsi"/>
        </w:rPr>
        <w:t>Termin ten musi uwzględniać wszystkie zapisy umowy oraz:</w:t>
      </w:r>
    </w:p>
    <w:p w14:paraId="140FB29A"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a)</w:t>
      </w:r>
      <w:r w:rsidRPr="009F221F">
        <w:rPr>
          <w:rFonts w:asciiTheme="minorHAnsi" w:hAnsiTheme="minorHAnsi" w:cstheme="minorHAnsi"/>
        </w:rPr>
        <w:tab/>
        <w:t>czas dostarczania przesyłek pocztowych koniecznych do wysłania w celu uzyskania możliwości żądania wypłaty do Gwaranta (zarówno do Wykonawcy jak i Gwaranta lub Poręczyciela) tj. minimum 2 dni na dostarczenie każdej niezbędnej przesyłki pocztowej;</w:t>
      </w:r>
    </w:p>
    <w:p w14:paraId="394374F2"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b)</w:t>
      </w:r>
      <w:r w:rsidRPr="009F221F">
        <w:rPr>
          <w:rFonts w:asciiTheme="minorHAnsi" w:hAnsiTheme="minorHAnsi" w:cstheme="minorHAnsi"/>
        </w:rPr>
        <w:tab/>
        <w:t>czas niezbędny do uznania przesyłki za dostarczoną tj. 14 dni w przypadku podwójnego jej awizowania;</w:t>
      </w:r>
    </w:p>
    <w:p w14:paraId="6BEA27D3"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c)</w:t>
      </w:r>
      <w:r w:rsidRPr="009F221F">
        <w:rPr>
          <w:rFonts w:asciiTheme="minorHAnsi" w:hAnsiTheme="minorHAnsi" w:cstheme="minorHAnsi"/>
        </w:rPr>
        <w:tab/>
        <w:t>7 dniowy termin na uregulowanie należności przez Wykonawcę liczony od dnia otrzymania przez Wykonawcę pisemnego wezwania do zapłaty; Ponadto termin ten musi uwzględniać wszystkie zapisy umowy.</w:t>
      </w:r>
    </w:p>
    <w:p w14:paraId="1106C789" w14:textId="77777777" w:rsidR="003E4AD9" w:rsidRPr="009F221F" w:rsidRDefault="006159F3"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7)</w:t>
      </w:r>
      <w:r w:rsidR="003E4AD9" w:rsidRPr="009F221F">
        <w:rPr>
          <w:rFonts w:asciiTheme="minorHAnsi" w:hAnsiTheme="minorHAnsi" w:cstheme="minorHAnsi"/>
        </w:rPr>
        <w:tab/>
      </w:r>
      <w:r w:rsidRPr="009F221F">
        <w:rPr>
          <w:rFonts w:asciiTheme="minorHAnsi" w:hAnsiTheme="minorHAnsi" w:cstheme="minorHAnsi"/>
        </w:rPr>
        <w:t>j</w:t>
      </w:r>
      <w:r w:rsidR="003E4AD9" w:rsidRPr="009F221F">
        <w:rPr>
          <w:rFonts w:asciiTheme="minorHAnsi" w:hAnsiTheme="minorHAnsi" w:cstheme="minorHAnsi"/>
        </w:rPr>
        <w:t>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w:t>
      </w:r>
      <w:r w:rsidRPr="009F221F">
        <w:rPr>
          <w:rFonts w:asciiTheme="minorHAnsi" w:hAnsiTheme="minorHAnsi" w:cstheme="minorHAnsi"/>
        </w:rPr>
        <w:t> </w:t>
      </w:r>
      <w:r w:rsidR="003E4AD9" w:rsidRPr="009F221F">
        <w:rPr>
          <w:rFonts w:asciiTheme="minorHAnsi" w:hAnsiTheme="minorHAnsi" w:cstheme="minorHAnsi"/>
        </w:rPr>
        <w:t xml:space="preserve">terminem, o którym mowa w </w:t>
      </w:r>
      <w:proofErr w:type="spellStart"/>
      <w:r w:rsidR="003E4AD9" w:rsidRPr="009F221F">
        <w:rPr>
          <w:rFonts w:asciiTheme="minorHAnsi" w:hAnsiTheme="minorHAnsi" w:cstheme="minorHAnsi"/>
        </w:rPr>
        <w:t>ppkt</w:t>
      </w:r>
      <w:proofErr w:type="spellEnd"/>
      <w:r w:rsidR="003E4AD9" w:rsidRPr="009F221F">
        <w:rPr>
          <w:rFonts w:asciiTheme="minorHAnsi" w:hAnsiTheme="minorHAnsi" w:cstheme="minorHAnsi"/>
        </w:rPr>
        <w:t xml:space="preserve"> 6. Termin ważności gwarancji musi uwzględniać wszystkie zapisy umowy.</w:t>
      </w:r>
    </w:p>
    <w:p w14:paraId="4C218C3D" w14:textId="77777777" w:rsidR="003E4AD9" w:rsidRPr="009F221F" w:rsidRDefault="006159F3" w:rsidP="006159F3">
      <w:pPr>
        <w:tabs>
          <w:tab w:val="left" w:pos="284"/>
        </w:tabs>
        <w:spacing w:line="276" w:lineRule="auto"/>
        <w:ind w:left="284" w:hanging="142"/>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8)</w:t>
      </w:r>
      <w:r w:rsidR="003E4AD9" w:rsidRPr="009F221F">
        <w:rPr>
          <w:rFonts w:asciiTheme="minorHAnsi" w:hAnsiTheme="minorHAnsi" w:cstheme="minorHAnsi"/>
        </w:rPr>
        <w:tab/>
        <w:t>Z treści zabezpieczenia przedstawionego w formie gwarancji/poręczenia winno wynikać, że bank, ubezpieczyciel, poręczyciel zapłaci, na rzecz Zamawiającego w terminie maksymalnie 30</w:t>
      </w:r>
      <w:r w:rsidRPr="009F221F">
        <w:rPr>
          <w:rFonts w:asciiTheme="minorHAnsi" w:hAnsiTheme="minorHAnsi" w:cstheme="minorHAnsi"/>
        </w:rPr>
        <w:t> </w:t>
      </w:r>
      <w:r w:rsidR="003E4AD9" w:rsidRPr="009F221F">
        <w:rPr>
          <w:rFonts w:asciiTheme="minorHAnsi" w:hAnsiTheme="minorHAnsi" w:cstheme="minorHAnsi"/>
        </w:rPr>
        <w:t>dni od pisemnego żądania kwotę zabezpieczenia, na pierwsze wezwanie Zamawiającego, bez odwołania, bez warunku, niezależnie od kwestionowania czy zastrzeżeń Wykonawcy i bez dochodzenia czy wezwanie Zamawiającego jest uzasadnione czy nie.</w:t>
      </w:r>
    </w:p>
    <w:p w14:paraId="3E0DE637" w14:textId="77777777" w:rsidR="00AE163E"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lastRenderedPageBreak/>
        <w:t>7.</w:t>
      </w:r>
      <w:r w:rsidRPr="009F221F">
        <w:rPr>
          <w:rFonts w:asciiTheme="minorHAnsi" w:hAnsiTheme="minorHAnsi" w:cstheme="minorHAnsi"/>
        </w:rPr>
        <w:tab/>
        <w:t>W przypadku, gdy zabezpieczenie, będzie wnoszone w formie innej niż pieniądz, Zamawiający zastrzega sobie prawo do akceptacji projektu ww. dokumentu.</w:t>
      </w:r>
    </w:p>
    <w:p w14:paraId="36458E98" w14:textId="77777777" w:rsidR="003E4AD9"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 xml:space="preserve">8. Zamawiający zwróci zabezpieczenie </w:t>
      </w:r>
      <w:r w:rsidR="00F37E15" w:rsidRPr="009F221F">
        <w:rPr>
          <w:rFonts w:asciiTheme="minorHAnsi" w:hAnsiTheme="minorHAnsi" w:cstheme="minorHAnsi"/>
        </w:rPr>
        <w:t xml:space="preserve">w wysokości 70 % </w:t>
      </w:r>
      <w:r w:rsidRPr="009F221F">
        <w:rPr>
          <w:rFonts w:asciiTheme="minorHAnsi" w:hAnsiTheme="minorHAnsi" w:cstheme="minorHAnsi"/>
        </w:rPr>
        <w:t xml:space="preserve">w terminie 30 dni od dnia wykonania zamówienia i uznania przez Zamawiającego </w:t>
      </w:r>
      <w:r w:rsidR="00F37E15" w:rsidRPr="009F221F">
        <w:rPr>
          <w:rFonts w:asciiTheme="minorHAnsi" w:hAnsiTheme="minorHAnsi" w:cstheme="minorHAnsi"/>
        </w:rPr>
        <w:t>za należycie wykonane. Zamawiający pozostawi 30% na zabezpieczenia roszczeń z tytułu rękojmi za wady lub gwarancji.</w:t>
      </w:r>
    </w:p>
    <w:p w14:paraId="257C230E" w14:textId="77777777" w:rsidR="007448DE" w:rsidRPr="009F221F" w:rsidRDefault="007448DE" w:rsidP="00F32E1B">
      <w:pPr>
        <w:pStyle w:val="Akapitzlist"/>
        <w:spacing w:after="0"/>
        <w:ind w:left="360"/>
        <w:jc w:val="both"/>
        <w:rPr>
          <w:rFonts w:asciiTheme="minorHAnsi" w:hAnsiTheme="minorHAnsi" w:cstheme="minorHAnsi"/>
          <w:sz w:val="24"/>
          <w:szCs w:val="24"/>
        </w:rPr>
      </w:pPr>
    </w:p>
    <w:p w14:paraId="1077CE91" w14:textId="77777777" w:rsidR="00725B00" w:rsidRDefault="00725B00" w:rsidP="001F2E29">
      <w:pPr>
        <w:jc w:val="both"/>
        <w:rPr>
          <w:rFonts w:asciiTheme="minorHAnsi" w:hAnsiTheme="minorHAnsi" w:cstheme="minorHAnsi"/>
          <w:b/>
        </w:rPr>
      </w:pPr>
    </w:p>
    <w:p w14:paraId="248B4F4D" w14:textId="77777777" w:rsidR="00725B00" w:rsidRDefault="00725B00" w:rsidP="001F2E29">
      <w:pPr>
        <w:jc w:val="both"/>
        <w:rPr>
          <w:rFonts w:asciiTheme="minorHAnsi" w:hAnsiTheme="minorHAnsi" w:cstheme="minorHAnsi"/>
          <w:b/>
        </w:rPr>
      </w:pPr>
    </w:p>
    <w:p w14:paraId="26598EA7" w14:textId="5F3C3A09" w:rsidR="00BD7685" w:rsidRPr="009F221F" w:rsidRDefault="003301AC"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w:t>
      </w:r>
      <w:r w:rsidR="00464037" w:rsidRPr="009F221F">
        <w:rPr>
          <w:rFonts w:asciiTheme="minorHAnsi" w:hAnsiTheme="minorHAnsi" w:cstheme="minorHAnsi"/>
          <w:b/>
        </w:rPr>
        <w:t>I</w:t>
      </w:r>
      <w:r w:rsidR="003E2EB3" w:rsidRPr="009F221F">
        <w:rPr>
          <w:rFonts w:asciiTheme="minorHAnsi" w:hAnsiTheme="minorHAnsi" w:cstheme="minorHAnsi"/>
          <w:b/>
        </w:rPr>
        <w:t>I</w:t>
      </w:r>
      <w:r w:rsidR="00A12819" w:rsidRPr="009F221F">
        <w:rPr>
          <w:rFonts w:asciiTheme="minorHAnsi" w:hAnsiTheme="minorHAnsi" w:cstheme="minorHAnsi"/>
          <w:b/>
        </w:rPr>
        <w:t>. TERMIN ZWIĄZANIA OFERTĄ</w:t>
      </w:r>
    </w:p>
    <w:p w14:paraId="54C269D8" w14:textId="52DF2357" w:rsidR="00A12819" w:rsidRPr="009F221F" w:rsidRDefault="00083879" w:rsidP="001F2E29">
      <w:pPr>
        <w:pStyle w:val="Akapitzlist"/>
        <w:numPr>
          <w:ilvl w:val="0"/>
          <w:numId w:val="3"/>
        </w:numPr>
        <w:spacing w:after="0"/>
        <w:jc w:val="both"/>
        <w:rPr>
          <w:rFonts w:asciiTheme="minorHAnsi" w:hAnsiTheme="minorHAnsi" w:cstheme="minorHAnsi"/>
          <w:sz w:val="24"/>
          <w:szCs w:val="24"/>
        </w:rPr>
      </w:pPr>
      <w:r w:rsidRPr="009F221F">
        <w:rPr>
          <w:rFonts w:asciiTheme="minorHAnsi" w:hAnsiTheme="minorHAnsi" w:cstheme="minorHAnsi"/>
          <w:sz w:val="24"/>
          <w:szCs w:val="24"/>
        </w:rPr>
        <w:t xml:space="preserve">Wykonawca pozostaje związany ofertą przez okres </w:t>
      </w:r>
      <w:r w:rsidR="00F818E1" w:rsidRPr="00F25B4F">
        <w:rPr>
          <w:rFonts w:asciiTheme="minorHAnsi" w:hAnsiTheme="minorHAnsi" w:cstheme="minorHAnsi"/>
          <w:sz w:val="24"/>
          <w:szCs w:val="24"/>
        </w:rPr>
        <w:t>3</w:t>
      </w:r>
      <w:r w:rsidRPr="00F25B4F">
        <w:rPr>
          <w:rFonts w:asciiTheme="minorHAnsi" w:hAnsiTheme="minorHAnsi" w:cstheme="minorHAnsi"/>
          <w:sz w:val="24"/>
          <w:szCs w:val="24"/>
        </w:rPr>
        <w:t>0 dni</w:t>
      </w:r>
      <w:r w:rsidR="00034F9F" w:rsidRPr="00F25B4F">
        <w:rPr>
          <w:rFonts w:asciiTheme="minorHAnsi" w:hAnsiTheme="minorHAnsi" w:cstheme="minorHAnsi"/>
          <w:sz w:val="24"/>
          <w:szCs w:val="24"/>
        </w:rPr>
        <w:t xml:space="preserve"> </w:t>
      </w:r>
      <w:r w:rsidR="00F25B4F" w:rsidRPr="00F25B4F">
        <w:rPr>
          <w:rFonts w:asciiTheme="minorHAnsi" w:hAnsiTheme="minorHAnsi" w:cstheme="minorHAnsi"/>
          <w:sz w:val="24"/>
          <w:szCs w:val="24"/>
        </w:rPr>
        <w:t>od upływu terminu składania ofert</w:t>
      </w:r>
      <w:r w:rsidR="00307B64">
        <w:rPr>
          <w:rFonts w:asciiTheme="minorHAnsi" w:hAnsiTheme="minorHAnsi" w:cstheme="minorHAnsi"/>
          <w:sz w:val="24"/>
          <w:szCs w:val="24"/>
        </w:rPr>
        <w:t xml:space="preserve"> </w:t>
      </w:r>
      <w:r w:rsidR="00307B64" w:rsidRPr="00307B64">
        <w:rPr>
          <w:rFonts w:asciiTheme="minorHAnsi" w:hAnsiTheme="minorHAnsi" w:cstheme="minorHAnsi"/>
          <w:sz w:val="24"/>
          <w:szCs w:val="24"/>
        </w:rPr>
        <w:t xml:space="preserve">tj. </w:t>
      </w:r>
      <w:r w:rsidR="00307B64" w:rsidRPr="00307B64">
        <w:rPr>
          <w:rFonts w:asciiTheme="minorHAnsi" w:hAnsiTheme="minorHAnsi" w:cstheme="minorHAnsi"/>
          <w:b/>
          <w:bCs/>
          <w:sz w:val="24"/>
          <w:szCs w:val="24"/>
        </w:rPr>
        <w:t xml:space="preserve">do dnia </w:t>
      </w:r>
      <w:r w:rsidR="0063128D">
        <w:rPr>
          <w:rFonts w:asciiTheme="minorHAnsi" w:hAnsiTheme="minorHAnsi" w:cstheme="minorHAnsi"/>
          <w:b/>
          <w:bCs/>
          <w:sz w:val="24"/>
          <w:szCs w:val="24"/>
        </w:rPr>
        <w:t>26</w:t>
      </w:r>
      <w:r w:rsidR="00307B64" w:rsidRPr="00307B64">
        <w:rPr>
          <w:rFonts w:asciiTheme="minorHAnsi" w:hAnsiTheme="minorHAnsi" w:cstheme="minorHAnsi"/>
          <w:b/>
          <w:bCs/>
          <w:sz w:val="24"/>
          <w:szCs w:val="24"/>
        </w:rPr>
        <w:t>.09.2023 r.</w:t>
      </w:r>
      <w:r w:rsidR="00F25B4F" w:rsidRPr="00F25B4F">
        <w:rPr>
          <w:rFonts w:asciiTheme="minorHAnsi" w:hAnsiTheme="minorHAnsi" w:cstheme="minorHAnsi"/>
          <w:sz w:val="24"/>
          <w:szCs w:val="24"/>
        </w:rPr>
        <w:t xml:space="preserve">, przy czym pierwszym dniem związania ofertą jest dzień, w którym upływa termin składania ofert, </w:t>
      </w:r>
      <w:r w:rsidR="00307B64">
        <w:rPr>
          <w:rFonts w:asciiTheme="minorHAnsi" w:hAnsiTheme="minorHAnsi" w:cstheme="minorHAnsi"/>
          <w:sz w:val="24"/>
          <w:szCs w:val="24"/>
        </w:rPr>
        <w:t xml:space="preserve">tj. od dnia </w:t>
      </w:r>
      <w:r w:rsidR="0063128D" w:rsidRPr="0063128D">
        <w:rPr>
          <w:rFonts w:asciiTheme="minorHAnsi" w:hAnsiTheme="minorHAnsi" w:cstheme="minorHAnsi"/>
          <w:b/>
          <w:bCs/>
          <w:sz w:val="24"/>
          <w:szCs w:val="24"/>
        </w:rPr>
        <w:t>28</w:t>
      </w:r>
      <w:r w:rsidR="00307B64" w:rsidRPr="0063128D">
        <w:rPr>
          <w:rFonts w:asciiTheme="minorHAnsi" w:hAnsiTheme="minorHAnsi" w:cstheme="minorHAnsi"/>
          <w:b/>
          <w:bCs/>
          <w:sz w:val="24"/>
          <w:szCs w:val="24"/>
        </w:rPr>
        <w:t>.08.</w:t>
      </w:r>
      <w:r w:rsidR="00307B64" w:rsidRPr="00307B64">
        <w:rPr>
          <w:rFonts w:asciiTheme="minorHAnsi" w:hAnsiTheme="minorHAnsi" w:cstheme="minorHAnsi"/>
          <w:b/>
          <w:bCs/>
          <w:sz w:val="24"/>
          <w:szCs w:val="24"/>
        </w:rPr>
        <w:t>2023 r.</w:t>
      </w:r>
    </w:p>
    <w:p w14:paraId="416360C1"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Bieg terminu związania ofertą rozpoczyna się wraz z upływem terminu składania ofert.</w:t>
      </w:r>
    </w:p>
    <w:p w14:paraId="1C83AB6D"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W przypadku wniesienia odwołania po upływie terminu składania ofert bieg terminu związania ofertą ulega zawieszeniu do czasu ogłoszenia przez Krajową Izbę Odwoławczą orzeczenia.</w:t>
      </w:r>
    </w:p>
    <w:p w14:paraId="025429E0" w14:textId="77777777" w:rsidR="00083879"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BF3CF5" w:rsidRPr="009F221F">
        <w:rPr>
          <w:rFonts w:asciiTheme="minorHAnsi" w:hAnsiTheme="minorHAnsi" w:cstheme="minorHAnsi"/>
          <w:sz w:val="24"/>
          <w:szCs w:val="24"/>
        </w:rPr>
        <w:t>3</w:t>
      </w:r>
      <w:r w:rsidRPr="009F221F">
        <w:rPr>
          <w:rFonts w:asciiTheme="minorHAnsi" w:hAnsiTheme="minorHAnsi" w:cstheme="minorHAnsi"/>
          <w:sz w:val="24"/>
          <w:szCs w:val="24"/>
        </w:rPr>
        <w:t xml:space="preserve">0 dni. </w:t>
      </w:r>
    </w:p>
    <w:p w14:paraId="71D72F78" w14:textId="77777777" w:rsidR="002F60C9" w:rsidRPr="002F60C9" w:rsidRDefault="002F60C9" w:rsidP="00246EF0">
      <w:pPr>
        <w:pStyle w:val="Akapitzlist"/>
        <w:numPr>
          <w:ilvl w:val="0"/>
          <w:numId w:val="3"/>
        </w:numPr>
        <w:jc w:val="both"/>
        <w:rPr>
          <w:rFonts w:asciiTheme="minorHAnsi" w:hAnsiTheme="minorHAnsi" w:cstheme="minorHAnsi"/>
          <w:sz w:val="24"/>
          <w:szCs w:val="24"/>
        </w:rPr>
      </w:pPr>
      <w:r w:rsidRPr="002F60C9">
        <w:rPr>
          <w:rFonts w:asciiTheme="minorHAnsi" w:hAnsiTheme="minorHAnsi" w:cstheme="minorHAnsi"/>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44F82B" w14:textId="77777777" w:rsidR="002F60C9" w:rsidRPr="0099272A" w:rsidRDefault="002F60C9" w:rsidP="0099272A">
      <w:pPr>
        <w:jc w:val="both"/>
        <w:rPr>
          <w:rFonts w:asciiTheme="minorHAnsi" w:hAnsiTheme="minorHAnsi" w:cstheme="minorHAnsi"/>
        </w:rPr>
      </w:pPr>
    </w:p>
    <w:p w14:paraId="5BF177D7" w14:textId="5A328E9C" w:rsidR="00C373C6" w:rsidRPr="009F221F" w:rsidRDefault="00C373C6"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IV</w:t>
      </w:r>
      <w:r w:rsidRPr="009F221F">
        <w:rPr>
          <w:rFonts w:asciiTheme="minorHAnsi" w:hAnsiTheme="minorHAnsi" w:cstheme="minorHAnsi"/>
          <w:b/>
        </w:rPr>
        <w:t>. OPIS SPOSOBU PRZYGOTOWYWANIA OFERT</w:t>
      </w:r>
    </w:p>
    <w:p w14:paraId="12E96529" w14:textId="05CC9FFC" w:rsidR="00224F55" w:rsidRPr="00224F55" w:rsidRDefault="00224F55">
      <w:pPr>
        <w:numPr>
          <w:ilvl w:val="0"/>
          <w:numId w:val="31"/>
        </w:numPr>
        <w:spacing w:line="276" w:lineRule="auto"/>
        <w:jc w:val="both"/>
        <w:rPr>
          <w:rFonts w:asciiTheme="minorHAnsi" w:eastAsia="Calibri" w:hAnsiTheme="minorHAnsi" w:cstheme="minorHAnsi"/>
          <w:b/>
          <w:u w:val="single"/>
          <w:lang w:eastAsia="en-US"/>
        </w:rPr>
      </w:pPr>
      <w:r>
        <w:rPr>
          <w:rFonts w:asciiTheme="minorHAnsi" w:eastAsia="Calibri" w:hAnsiTheme="minorHAnsi" w:cstheme="minorHAnsi"/>
          <w:b/>
          <w:u w:val="single"/>
          <w:lang w:eastAsia="en-US"/>
        </w:rPr>
        <w:t>Z</w:t>
      </w:r>
      <w:r w:rsidRPr="00224F55">
        <w:rPr>
          <w:rFonts w:asciiTheme="minorHAnsi" w:eastAsia="Calibri" w:hAnsiTheme="minorHAnsi" w:cstheme="minorHAnsi"/>
          <w:b/>
          <w:u w:val="single"/>
          <w:lang w:eastAsia="en-US"/>
        </w:rPr>
        <w:t>amawiający nie posługuje się interaktywnym formularzem oferty przewidzianym przez Platformę e</w:t>
      </w:r>
      <w:r w:rsidR="00AE260A">
        <w:rPr>
          <w:rFonts w:asciiTheme="minorHAnsi" w:eastAsia="Calibri" w:hAnsiTheme="minorHAnsi" w:cstheme="minorHAnsi"/>
          <w:b/>
          <w:u w:val="single"/>
          <w:lang w:eastAsia="en-US"/>
        </w:rPr>
        <w:t>-</w:t>
      </w:r>
      <w:r w:rsidRPr="00224F55">
        <w:rPr>
          <w:rFonts w:asciiTheme="minorHAnsi" w:eastAsia="Calibri" w:hAnsiTheme="minorHAnsi" w:cstheme="minorHAnsi"/>
          <w:b/>
          <w:u w:val="single"/>
          <w:lang w:eastAsia="en-US"/>
        </w:rPr>
        <w:t>Zamówienia.</w:t>
      </w:r>
    </w:p>
    <w:p w14:paraId="1EDA931D" w14:textId="77777777" w:rsidR="00224F55" w:rsidRPr="00224F55" w:rsidRDefault="00224F55">
      <w:pPr>
        <w:numPr>
          <w:ilvl w:val="0"/>
          <w:numId w:val="31"/>
        </w:numPr>
        <w:spacing w:line="276" w:lineRule="auto"/>
        <w:jc w:val="both"/>
        <w:rPr>
          <w:rFonts w:asciiTheme="minorHAnsi" w:eastAsia="Calibri" w:hAnsiTheme="minorHAnsi" w:cstheme="minorHAnsi"/>
          <w:b/>
          <w:u w:val="single"/>
          <w:lang w:eastAsia="en-US"/>
        </w:rPr>
      </w:pPr>
      <w:r w:rsidRPr="00224F55">
        <w:rPr>
          <w:rFonts w:asciiTheme="minorHAnsi" w:eastAsia="Calibri" w:hAnsiTheme="minorHAnsi" w:cstheme="minorHAnsi"/>
          <w:b/>
          <w:u w:val="single"/>
          <w:lang w:eastAsia="en-US"/>
        </w:rPr>
        <w:t>Ofertę należy złożyć na formularzu oferty stanowiącym załącznik nr 1 do SWZ</w:t>
      </w:r>
    </w:p>
    <w:p w14:paraId="424A825F" w14:textId="77777777" w:rsidR="00224F55" w:rsidRPr="00224F55" w:rsidRDefault="00224F55">
      <w:pPr>
        <w:numPr>
          <w:ilvl w:val="0"/>
          <w:numId w:val="31"/>
        </w:numPr>
        <w:spacing w:line="276" w:lineRule="auto"/>
        <w:jc w:val="both"/>
        <w:rPr>
          <w:rFonts w:asciiTheme="minorHAnsi" w:eastAsia="Calibri" w:hAnsiTheme="minorHAnsi" w:cstheme="minorHAnsi"/>
          <w:b/>
          <w:u w:val="single"/>
          <w:lang w:eastAsia="en-US"/>
        </w:rPr>
      </w:pPr>
      <w:r w:rsidRPr="00224F55">
        <w:rPr>
          <w:rFonts w:asciiTheme="minorHAnsi" w:eastAsia="Calibri" w:hAnsiTheme="minorHAnsi" w:cstheme="minorHAnsi"/>
          <w:b/>
          <w:bCs/>
          <w:lang w:eastAsia="en-US"/>
        </w:rPr>
        <w:t>Wraz z ofertą Wykonawca jest zobowiązany złożyć:</w:t>
      </w:r>
    </w:p>
    <w:p w14:paraId="3F785140" w14:textId="77777777"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Formularz ofertowy </w:t>
      </w:r>
      <w:r w:rsidRPr="00224F55">
        <w:rPr>
          <w:rFonts w:asciiTheme="minorHAnsi" w:eastAsia="Calibri" w:hAnsiTheme="minorHAnsi" w:cstheme="minorHAnsi"/>
          <w:b/>
          <w:lang w:eastAsia="en-US"/>
        </w:rPr>
        <w:t>załącznik nr 1</w:t>
      </w:r>
      <w:r w:rsidRPr="00224F55">
        <w:rPr>
          <w:rFonts w:asciiTheme="minorHAnsi" w:eastAsia="Calibri" w:hAnsiTheme="minorHAnsi" w:cstheme="minorHAnsi"/>
          <w:bCs/>
          <w:lang w:eastAsia="en-US"/>
        </w:rPr>
        <w:t xml:space="preserve"> do SWZ</w:t>
      </w:r>
    </w:p>
    <w:p w14:paraId="05D1DCD2" w14:textId="77777777" w:rsidR="00224F55" w:rsidRPr="00224F55" w:rsidRDefault="00224F55">
      <w:pPr>
        <w:numPr>
          <w:ilvl w:val="0"/>
          <w:numId w:val="32"/>
        </w:numPr>
        <w:spacing w:line="276" w:lineRule="auto"/>
        <w:ind w:left="1134"/>
        <w:jc w:val="both"/>
        <w:rPr>
          <w:rFonts w:asciiTheme="minorHAnsi" w:eastAsia="Calibri" w:hAnsiTheme="minorHAnsi" w:cstheme="minorHAnsi"/>
          <w:lang w:eastAsia="en-US"/>
        </w:rPr>
      </w:pPr>
      <w:r w:rsidRPr="00224F55">
        <w:rPr>
          <w:rFonts w:asciiTheme="minorHAnsi" w:eastAsia="Calibri" w:hAnsiTheme="minorHAnsi" w:cstheme="minorHAnsi"/>
          <w:lang w:eastAsia="en-US"/>
        </w:rPr>
        <w:t xml:space="preserve">Oświadczenia o spełnianiu warunków udziału w postępowaniu – </w:t>
      </w:r>
      <w:r w:rsidRPr="00224F55">
        <w:rPr>
          <w:rFonts w:asciiTheme="minorHAnsi" w:eastAsia="Calibri" w:hAnsiTheme="minorHAnsi" w:cstheme="minorHAnsi"/>
          <w:b/>
          <w:lang w:eastAsia="en-US"/>
        </w:rPr>
        <w:t>załącznik nr 2 do SWZ.</w:t>
      </w:r>
    </w:p>
    <w:p w14:paraId="5F110C39" w14:textId="77777777"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Oświadczenie o którym mowa w art. 125 ust. 1 ustawy </w:t>
      </w:r>
      <w:proofErr w:type="spellStart"/>
      <w:r w:rsidRPr="00224F55">
        <w:rPr>
          <w:rFonts w:asciiTheme="minorHAnsi" w:eastAsia="Calibri" w:hAnsiTheme="minorHAnsi" w:cstheme="minorHAnsi"/>
          <w:bCs/>
          <w:lang w:eastAsia="en-US"/>
        </w:rPr>
        <w:t>Pzp</w:t>
      </w:r>
      <w:proofErr w:type="spellEnd"/>
      <w:r w:rsidRPr="00224F55">
        <w:rPr>
          <w:rFonts w:asciiTheme="minorHAnsi" w:eastAsia="Calibri" w:hAnsiTheme="minorHAnsi" w:cstheme="minorHAnsi"/>
          <w:bCs/>
          <w:lang w:eastAsia="en-US"/>
        </w:rPr>
        <w:t xml:space="preserve">– </w:t>
      </w:r>
      <w:r w:rsidRPr="00224F55">
        <w:rPr>
          <w:rFonts w:asciiTheme="minorHAnsi" w:eastAsia="Calibri" w:hAnsiTheme="minorHAnsi" w:cstheme="minorHAnsi"/>
          <w:b/>
          <w:lang w:eastAsia="en-US"/>
        </w:rPr>
        <w:t>Załącznik nr 3;</w:t>
      </w:r>
    </w:p>
    <w:p w14:paraId="2C0EDFCB" w14:textId="58EDA223"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lang w:eastAsia="en-US"/>
        </w:rPr>
        <w:t xml:space="preserve">Oświadczenie Wykonawcy o braku podstaw wykluczenia na podstawie art. 7 ust. 1 ustawy z dnia 13 kwietnia 2022 roku </w:t>
      </w:r>
      <w:r w:rsidRPr="00224F55">
        <w:rPr>
          <w:rFonts w:asciiTheme="minorHAnsi" w:eastAsia="Calibri" w:hAnsiTheme="minorHAnsi" w:cstheme="minorHAnsi"/>
          <w:i/>
          <w:lang w:eastAsia="en-US"/>
        </w:rPr>
        <w:t xml:space="preserve">o szczególnych rozwiązaniach w zakresie przeciwdziałania wspieraniu agresji na Ukrainę oraz służących ochronie bezpieczeństwa narodowego </w:t>
      </w:r>
      <w:r w:rsidRPr="00224F55">
        <w:rPr>
          <w:rFonts w:asciiTheme="minorHAnsi" w:eastAsia="Calibri" w:hAnsiTheme="minorHAnsi" w:cstheme="minorHAnsi"/>
          <w:bCs/>
          <w:lang w:eastAsia="en-US"/>
        </w:rPr>
        <w:t xml:space="preserve">– </w:t>
      </w:r>
      <w:r w:rsidRPr="00224F55">
        <w:rPr>
          <w:rFonts w:asciiTheme="minorHAnsi" w:eastAsia="Calibri" w:hAnsiTheme="minorHAnsi" w:cstheme="minorHAnsi"/>
          <w:b/>
          <w:lang w:eastAsia="en-US"/>
        </w:rPr>
        <w:t xml:space="preserve">Załącznik nr </w:t>
      </w:r>
      <w:r w:rsidR="00EF4DDC">
        <w:rPr>
          <w:rFonts w:asciiTheme="minorHAnsi" w:eastAsia="Calibri" w:hAnsiTheme="minorHAnsi" w:cstheme="minorHAnsi"/>
          <w:b/>
          <w:lang w:eastAsia="en-US"/>
        </w:rPr>
        <w:t>7</w:t>
      </w:r>
    </w:p>
    <w:p w14:paraId="51AC369A" w14:textId="0090B0AF"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Oświadczenie Wykonawców wspólnie ubiegających się o udzielenie zamówienia składane na podstawie art. 117 ust. 4 ustawy </w:t>
      </w:r>
      <w:proofErr w:type="spellStart"/>
      <w:r w:rsidRPr="00224F55">
        <w:rPr>
          <w:rFonts w:asciiTheme="minorHAnsi" w:eastAsia="Calibri" w:hAnsiTheme="minorHAnsi" w:cstheme="minorHAnsi"/>
          <w:bCs/>
          <w:lang w:eastAsia="en-US"/>
        </w:rPr>
        <w:t>Pzp</w:t>
      </w:r>
      <w:proofErr w:type="spellEnd"/>
      <w:r w:rsidRPr="00224F55">
        <w:rPr>
          <w:rFonts w:asciiTheme="minorHAnsi" w:eastAsia="Calibri" w:hAnsiTheme="minorHAnsi" w:cstheme="minorHAnsi"/>
          <w:bCs/>
          <w:lang w:eastAsia="en-US"/>
        </w:rPr>
        <w:t xml:space="preserve"> (jeżeli dotyczy),</w:t>
      </w:r>
      <w:r w:rsidRPr="00224F55">
        <w:rPr>
          <w:rFonts w:asciiTheme="minorHAnsi" w:eastAsia="Calibri" w:hAnsiTheme="minorHAnsi" w:cstheme="minorHAnsi"/>
          <w:b/>
          <w:lang w:eastAsia="en-US"/>
        </w:rPr>
        <w:t xml:space="preserve"> </w:t>
      </w:r>
    </w:p>
    <w:p w14:paraId="56B79334" w14:textId="77777777"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Dokumenty, z których wynika prawo do podpisania oferty; odpowiednie pełnomocnictwa (jeżeli dotyczy);</w:t>
      </w:r>
    </w:p>
    <w:p w14:paraId="5B9702E3" w14:textId="77777777"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Stosowne wyjaśnienia, iż zastrzeżone informacje stanowią tajemnicę przedsiębiorstwa (jeżeli dotyczy).</w:t>
      </w:r>
    </w:p>
    <w:p w14:paraId="4B56A5DE" w14:textId="77777777" w:rsidR="00224F55" w:rsidRPr="00224F55" w:rsidRDefault="00224F55">
      <w:pPr>
        <w:numPr>
          <w:ilvl w:val="0"/>
          <w:numId w:val="32"/>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w:t>
      </w:r>
    </w:p>
    <w:p w14:paraId="5C7A2A03" w14:textId="77777777" w:rsidR="00A32779" w:rsidRPr="00A32779" w:rsidRDefault="00A32779" w:rsidP="003C0B8D">
      <w:pPr>
        <w:numPr>
          <w:ilvl w:val="0"/>
          <w:numId w:val="31"/>
        </w:numPr>
        <w:spacing w:line="276" w:lineRule="auto"/>
        <w:ind w:left="709"/>
        <w:jc w:val="both"/>
        <w:rPr>
          <w:rFonts w:asciiTheme="minorHAnsi" w:eastAsia="Calibri" w:hAnsiTheme="minorHAnsi" w:cstheme="minorHAnsi"/>
          <w:bCs/>
          <w:color w:val="FF0000"/>
        </w:rPr>
      </w:pPr>
      <w:r w:rsidRPr="00A32779">
        <w:rPr>
          <w:rFonts w:asciiTheme="minorHAnsi" w:eastAsia="Calibri" w:hAnsiTheme="minorHAnsi" w:cstheme="minorHAnsi"/>
          <w:bCs/>
          <w:lang w:eastAsia="en-US"/>
        </w:rPr>
        <w:t xml:space="preserve">Ofertę sporządza się w języku polskim </w:t>
      </w:r>
      <w:r w:rsidRPr="00A32779">
        <w:rPr>
          <w:rFonts w:asciiTheme="minorHAnsi" w:eastAsia="Calibri" w:hAnsiTheme="minorHAnsi" w:cstheme="minorHAnsi"/>
          <w:b/>
          <w:bCs/>
          <w:lang w:eastAsia="en-US"/>
        </w:rPr>
        <w:t>w formie elektronicznej opatrzonej kwalifikowanym podpisem elektronicznym lub postaci elektronicznej opatrzonej podpisem zaufanym lub podpisem osobistym.</w:t>
      </w:r>
      <w:r w:rsidRPr="00A32779">
        <w:rPr>
          <w:rFonts w:asciiTheme="minorHAnsi" w:eastAsia="Calibri" w:hAnsiTheme="minorHAnsi" w:cstheme="minorHAnsi"/>
          <w:bCs/>
          <w:lang w:eastAsia="en-US"/>
        </w:rPr>
        <w:t xml:space="preserve"> </w:t>
      </w:r>
    </w:p>
    <w:p w14:paraId="0FCEDD5F" w14:textId="37BA40DA" w:rsidR="00A32779" w:rsidRPr="0093758C" w:rsidRDefault="00A32779" w:rsidP="0093758C">
      <w:pPr>
        <w:pStyle w:val="Akapitzlist"/>
        <w:numPr>
          <w:ilvl w:val="0"/>
          <w:numId w:val="31"/>
        </w:numPr>
        <w:spacing w:after="0"/>
        <w:jc w:val="both"/>
        <w:rPr>
          <w:rFonts w:asciiTheme="minorHAnsi" w:hAnsiTheme="minorHAnsi" w:cstheme="minorHAnsi"/>
          <w:bCs/>
          <w:sz w:val="24"/>
          <w:szCs w:val="24"/>
          <w:lang w:eastAsia="pl-PL"/>
        </w:rPr>
      </w:pPr>
      <w:r w:rsidRPr="0093758C">
        <w:rPr>
          <w:rFonts w:asciiTheme="minorHAnsi" w:hAnsiTheme="minorHAnsi" w:cstheme="minorHAnsi"/>
          <w:bCs/>
          <w:sz w:val="24"/>
          <w:szCs w:val="24"/>
          <w:lang w:eastAsia="pl-PL"/>
        </w:rPr>
        <w:t xml:space="preserve">Ofertę oraz oświadczenia zgodnie z art. 125 ust. 1 ustawy </w:t>
      </w:r>
      <w:proofErr w:type="spellStart"/>
      <w:r w:rsidRPr="0093758C">
        <w:rPr>
          <w:rFonts w:asciiTheme="minorHAnsi" w:hAnsiTheme="minorHAnsi" w:cstheme="minorHAnsi"/>
          <w:bCs/>
          <w:sz w:val="24"/>
          <w:szCs w:val="24"/>
          <w:lang w:eastAsia="pl-PL"/>
        </w:rPr>
        <w:t>Pzp</w:t>
      </w:r>
      <w:proofErr w:type="spellEnd"/>
      <w:r w:rsidRPr="0093758C">
        <w:rPr>
          <w:rFonts w:asciiTheme="minorHAnsi" w:hAnsiTheme="minorHAnsi" w:cstheme="minorHAnsi"/>
          <w:bCs/>
          <w:sz w:val="24"/>
          <w:szCs w:val="24"/>
          <w:lang w:eastAsia="pl-PL"/>
        </w:rPr>
        <w:t xml:space="preserve"> składa się pod rygorem nieważności w formie elektronicznej opatrzonej kwalifikowanym podpisem elektronicznym lub postaci elektronicznej opatrzonej podpisem zaufanym lub podpisem osobistym. </w:t>
      </w:r>
    </w:p>
    <w:p w14:paraId="29C64E2B" w14:textId="488FFBF0" w:rsidR="00224F55" w:rsidRPr="0093758C" w:rsidRDefault="0093758C" w:rsidP="0093758C">
      <w:pPr>
        <w:numPr>
          <w:ilvl w:val="0"/>
          <w:numId w:val="31"/>
        </w:numPr>
        <w:spacing w:line="276" w:lineRule="auto"/>
        <w:ind w:left="709"/>
        <w:jc w:val="both"/>
        <w:rPr>
          <w:rFonts w:asciiTheme="minorHAnsi" w:hAnsiTheme="minorHAnsi" w:cstheme="minorHAnsi"/>
          <w:bCs/>
          <w:lang w:val="x-none"/>
        </w:rPr>
      </w:pPr>
      <w:r w:rsidRPr="0093758C">
        <w:rPr>
          <w:rFonts w:asciiTheme="minorHAnsi" w:hAnsiTheme="minorHAnsi" w:cstheme="minorHAnsi"/>
          <w:bCs/>
          <w:lang w:val="x-none"/>
        </w:rPr>
        <w:t xml:space="preserve">Oferta musi być podpisana kwalifikowanym podpisem elektronicznym lub podpisem zaufanym lub podpisem osobistym przez osoby upoważnione do reprezentowania Wykonawcy, w tym także Wykonawców wspólnie ubiegających się o udzielenie zamówienia. Oznacza to, iż jeżeli </w:t>
      </w:r>
      <w:r w:rsidRPr="0093758C">
        <w:rPr>
          <w:rFonts w:asciiTheme="minorHAnsi" w:hAnsiTheme="minorHAnsi" w:cstheme="minorHAnsi"/>
          <w:bCs/>
          <w:lang w:val="x-none"/>
        </w:rPr>
        <w:br/>
        <w:t>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14:paraId="37B18B48"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F55">
        <w:rPr>
          <w:rFonts w:asciiTheme="minorHAnsi" w:eastAsia="Calibri" w:hAnsiTheme="minorHAnsi" w:cstheme="minorHAnsi"/>
          <w:bCs/>
          <w:lang w:eastAsia="en-US"/>
        </w:rPr>
        <w:t>eIDAS</w:t>
      </w:r>
      <w:proofErr w:type="spellEnd"/>
      <w:r w:rsidRPr="00224F55">
        <w:rPr>
          <w:rFonts w:asciiTheme="minorHAnsi" w:eastAsia="Calibri" w:hAnsiTheme="minorHAnsi" w:cstheme="minorHAnsi"/>
          <w:bCs/>
          <w:lang w:eastAsia="en-US"/>
        </w:rPr>
        <w:t>) (UE) nr 910/2014 - od 1 lipca 2016 roku”.</w:t>
      </w:r>
    </w:p>
    <w:p w14:paraId="313923D2"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Stosując kwalifikowany podpis elektroniczny:</w:t>
      </w:r>
    </w:p>
    <w:p w14:paraId="782000E2" w14:textId="49D6DDB9"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ze względu na niskie ryzyko naruszenia integralności pliku oraz łatwiejszą weryfikację podpisu Zamawiający zaleca, w miarę możliwości, </w:t>
      </w:r>
      <w:r w:rsidRPr="00224F55">
        <w:rPr>
          <w:rFonts w:asciiTheme="minorHAnsi" w:eastAsia="Calibri" w:hAnsiTheme="minorHAnsi" w:cstheme="minorHAnsi"/>
          <w:b/>
          <w:bCs/>
          <w:lang w:eastAsia="en-US"/>
        </w:rPr>
        <w:t xml:space="preserve">przekonwertowanie plików składających się na ofertę na rozszerzenie .pdf i opatrzenie ich podpisem kwalifikowanym w formacie </w:t>
      </w:r>
      <w:proofErr w:type="spellStart"/>
      <w:r w:rsidRPr="00224F55">
        <w:rPr>
          <w:rFonts w:asciiTheme="minorHAnsi" w:eastAsia="Calibri" w:hAnsiTheme="minorHAnsi" w:cstheme="minorHAnsi"/>
          <w:b/>
          <w:bCs/>
          <w:lang w:eastAsia="en-US"/>
        </w:rPr>
        <w:t>PAdES</w:t>
      </w:r>
      <w:proofErr w:type="spellEnd"/>
      <w:r w:rsidRPr="00224F55">
        <w:rPr>
          <w:rFonts w:asciiTheme="minorHAnsi" w:eastAsia="Calibri" w:hAnsiTheme="minorHAnsi" w:cstheme="minorHAnsi"/>
          <w:b/>
          <w:bCs/>
          <w:lang w:eastAsia="en-US"/>
        </w:rPr>
        <w:t xml:space="preserve">. </w:t>
      </w:r>
    </w:p>
    <w:p w14:paraId="7ECED6E2" w14:textId="77777777"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pliki w innych formatach niż PDF </w:t>
      </w:r>
      <w:r w:rsidRPr="00224F55">
        <w:rPr>
          <w:rFonts w:asciiTheme="minorHAnsi" w:eastAsia="Calibri" w:hAnsiTheme="minorHAnsi" w:cstheme="minorHAnsi"/>
          <w:b/>
          <w:bCs/>
          <w:lang w:eastAsia="en-US"/>
        </w:rPr>
        <w:t xml:space="preserve">zaleca się opatrzyć podpisem w formacie </w:t>
      </w:r>
      <w:proofErr w:type="spellStart"/>
      <w:r w:rsidRPr="00224F55">
        <w:rPr>
          <w:rFonts w:asciiTheme="minorHAnsi" w:eastAsia="Calibri" w:hAnsiTheme="minorHAnsi" w:cstheme="minorHAnsi"/>
          <w:b/>
          <w:bCs/>
          <w:lang w:eastAsia="en-US"/>
        </w:rPr>
        <w:t>XAdES</w:t>
      </w:r>
      <w:proofErr w:type="spellEnd"/>
      <w:r w:rsidRPr="00224F55">
        <w:rPr>
          <w:rFonts w:asciiTheme="minorHAnsi" w:eastAsia="Calibri" w:hAnsiTheme="minorHAnsi" w:cstheme="minorHAnsi"/>
          <w:b/>
          <w:bCs/>
          <w:lang w:eastAsia="en-US"/>
        </w:rPr>
        <w:t xml:space="preserve"> o typie zewnętrznym</w:t>
      </w:r>
      <w:r w:rsidRPr="00224F55">
        <w:rPr>
          <w:rFonts w:asciiTheme="minorHAnsi" w:eastAsia="Calibri" w:hAnsiTheme="minorHAnsi" w:cstheme="minorHAnsi"/>
          <w:bCs/>
          <w:lang w:eastAsia="en-US"/>
        </w:rPr>
        <w:t>. Wykonawca powinien pamiętać, aby plik z podpisem przekazywać łącznie z dokumentem podpisywanym.</w:t>
      </w:r>
    </w:p>
    <w:p w14:paraId="601694CF" w14:textId="77777777"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Zamawiający rekomenduje wykorzystanie podpisu z kwalifikowanym znacznikiem czasu.</w:t>
      </w:r>
    </w:p>
    <w:p w14:paraId="5D57BB04" w14:textId="77777777"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W przypadku wykorzystania formatu podpisu </w:t>
      </w:r>
      <w:proofErr w:type="spellStart"/>
      <w:r w:rsidRPr="00224F55">
        <w:rPr>
          <w:rFonts w:asciiTheme="minorHAnsi" w:eastAsia="Calibri" w:hAnsiTheme="minorHAnsi" w:cstheme="minorHAnsi"/>
          <w:bCs/>
          <w:lang w:eastAsia="en-US"/>
        </w:rPr>
        <w:t>XAdES</w:t>
      </w:r>
      <w:proofErr w:type="spellEnd"/>
      <w:r w:rsidRPr="00224F55">
        <w:rPr>
          <w:rFonts w:asciiTheme="minorHAnsi" w:eastAsia="Calibri" w:hAnsiTheme="minorHAnsi" w:cstheme="minorHAnsi"/>
          <w:bCs/>
          <w:lang w:eastAsia="en-US"/>
        </w:rPr>
        <w:t xml:space="preserve"> zewnętrzny Zamawiający wymaga dołączenia odpowiedniej ilości plików tj. podpisywanych plików z danymi oraz plików </w:t>
      </w:r>
      <w:proofErr w:type="spellStart"/>
      <w:r w:rsidRPr="00224F55">
        <w:rPr>
          <w:rFonts w:asciiTheme="minorHAnsi" w:eastAsia="Calibri" w:hAnsiTheme="minorHAnsi" w:cstheme="minorHAnsi"/>
          <w:bCs/>
          <w:lang w:eastAsia="en-US"/>
        </w:rPr>
        <w:t>XAdES</w:t>
      </w:r>
      <w:proofErr w:type="spellEnd"/>
      <w:r w:rsidRPr="00224F55">
        <w:rPr>
          <w:rFonts w:asciiTheme="minorHAnsi" w:eastAsia="Calibri" w:hAnsiTheme="minorHAnsi" w:cstheme="minorHAnsi"/>
          <w:bCs/>
          <w:lang w:eastAsia="en-US"/>
        </w:rPr>
        <w:t>.</w:t>
      </w:r>
    </w:p>
    <w:p w14:paraId="09AE5EED" w14:textId="77777777"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Zamawiający zaleca aby nie</w:t>
      </w:r>
      <w:r w:rsidRPr="00224F55">
        <w:rPr>
          <w:rFonts w:asciiTheme="minorHAnsi" w:eastAsia="Calibri" w:hAnsiTheme="minorHAnsi" w:cstheme="minorHAnsi"/>
          <w:b/>
          <w:bCs/>
          <w:lang w:eastAsia="en-US"/>
        </w:rPr>
        <w:t xml:space="preserve"> </w:t>
      </w:r>
      <w:r w:rsidRPr="00224F55">
        <w:rPr>
          <w:rFonts w:asciiTheme="minorHAnsi" w:eastAsia="Calibri" w:hAnsiTheme="minorHAnsi" w:cstheme="minorHAnsi"/>
          <w:bCs/>
          <w:lang w:eastAsia="en-US"/>
        </w:rPr>
        <w:t>wprowadzać jakichkolwiek zmian w plikach po podpisaniu ich podpisem kwalifikowanym. Może to skutkować naruszeniem integralności plików co równoważne będzie z koniecznością odrzucenia oferty w postępowaniu.</w:t>
      </w:r>
    </w:p>
    <w:p w14:paraId="017C4EBE" w14:textId="77777777" w:rsidR="00224F55" w:rsidRPr="00224F55" w:rsidRDefault="00224F55">
      <w:pPr>
        <w:numPr>
          <w:ilvl w:val="0"/>
          <w:numId w:val="33"/>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Zamawiający zaleca aby</w:t>
      </w:r>
      <w:r w:rsidRPr="00224F55">
        <w:rPr>
          <w:rFonts w:asciiTheme="minorHAnsi" w:eastAsia="Calibri" w:hAnsiTheme="minorHAnsi" w:cstheme="minorHAnsi"/>
          <w:b/>
          <w:bCs/>
          <w:lang w:eastAsia="en-US"/>
        </w:rPr>
        <w:t xml:space="preserve"> w przypadku podpisywania pliku przez kilka osób, stosować podpisy tego samego rodzaju.</w:t>
      </w:r>
      <w:r w:rsidRPr="00224F55">
        <w:rPr>
          <w:rFonts w:asciiTheme="minorHAnsi" w:eastAsia="Calibri" w:hAnsiTheme="minorHAnsi" w:cstheme="minorHAnsi"/>
          <w:bCs/>
          <w:lang w:eastAsia="en-US"/>
        </w:rPr>
        <w:t xml:space="preserve"> Podpisywanie różnymi rodzajami podpisów np. osobistym i kwalifikowanym może doprowadzić do problemów w weryfikacji plików. </w:t>
      </w:r>
    </w:p>
    <w:p w14:paraId="18E57BAF"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bookmarkStart w:id="15" w:name="_21eeoojwb3nb"/>
      <w:bookmarkEnd w:id="15"/>
      <w:r w:rsidRPr="00224F55">
        <w:rPr>
          <w:rFonts w:asciiTheme="minorHAnsi" w:eastAsia="Calibri" w:hAnsiTheme="minorHAnsi" w:cstheme="minorHAnsi"/>
          <w:b/>
          <w:bCs/>
          <w:lang w:eastAsia="en-US"/>
        </w:rPr>
        <w:t>Rozszerzenia plików wykorzystywanych przez Wykonawców powinny być zgodne z</w:t>
      </w:r>
      <w:r w:rsidRPr="00224F55">
        <w:rPr>
          <w:rFonts w:asciiTheme="minorHAnsi" w:eastAsia="Calibri" w:hAnsiTheme="minorHAnsi" w:cstheme="minorHAnsi"/>
          <w:bCs/>
          <w:lang w:eastAsia="en-US"/>
        </w:rPr>
        <w:t xml:space="preserve"> Załącznikiem nr 2 do “Rozporządzenia Rady Ministrów w sprawie Krajowych Ram Interoperacyjności, minimalnych wymagań dla rejestrów publicznych i wymiany informacji w </w:t>
      </w:r>
      <w:r w:rsidRPr="00224F55">
        <w:rPr>
          <w:rFonts w:asciiTheme="minorHAnsi" w:eastAsia="Calibri" w:hAnsiTheme="minorHAnsi" w:cstheme="minorHAnsi"/>
          <w:bCs/>
          <w:lang w:eastAsia="en-US"/>
        </w:rPr>
        <w:lastRenderedPageBreak/>
        <w:t>postaci elektronicznej oraz minimalnych wymagań dla systemów teleinformatycznych”, zwanego dalej Rozporządzeniem KRI.</w:t>
      </w:r>
    </w:p>
    <w:p w14:paraId="36C6A5F1"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Zamawiający rekomenduje wykorzystanie formatów: .pdf .</w:t>
      </w:r>
      <w:proofErr w:type="spellStart"/>
      <w:r w:rsidRPr="00224F55">
        <w:rPr>
          <w:rFonts w:asciiTheme="minorHAnsi" w:eastAsia="Calibri" w:hAnsiTheme="minorHAnsi" w:cstheme="minorHAnsi"/>
          <w:bCs/>
          <w:lang w:eastAsia="en-US"/>
        </w:rPr>
        <w:t>doc</w:t>
      </w:r>
      <w:proofErr w:type="spellEnd"/>
      <w:r w:rsidRPr="00224F55">
        <w:rPr>
          <w:rFonts w:asciiTheme="minorHAnsi" w:eastAsia="Calibri" w:hAnsiTheme="minorHAnsi" w:cstheme="minorHAnsi"/>
          <w:bCs/>
          <w:lang w:eastAsia="en-US"/>
        </w:rPr>
        <w:t xml:space="preserve"> .</w:t>
      </w:r>
      <w:proofErr w:type="spellStart"/>
      <w:r w:rsidRPr="00224F55">
        <w:rPr>
          <w:rFonts w:asciiTheme="minorHAnsi" w:eastAsia="Calibri" w:hAnsiTheme="minorHAnsi" w:cstheme="minorHAnsi"/>
          <w:bCs/>
          <w:lang w:eastAsia="en-US"/>
        </w:rPr>
        <w:t>docx</w:t>
      </w:r>
      <w:proofErr w:type="spellEnd"/>
      <w:r w:rsidRPr="00224F55">
        <w:rPr>
          <w:rFonts w:asciiTheme="minorHAnsi" w:eastAsia="Calibri" w:hAnsiTheme="minorHAnsi" w:cstheme="minorHAnsi"/>
          <w:bCs/>
          <w:lang w:eastAsia="en-US"/>
        </w:rPr>
        <w:t xml:space="preserve"> .xls .</w:t>
      </w:r>
      <w:proofErr w:type="spellStart"/>
      <w:r w:rsidRPr="00224F55">
        <w:rPr>
          <w:rFonts w:asciiTheme="minorHAnsi" w:eastAsia="Calibri" w:hAnsiTheme="minorHAnsi" w:cstheme="minorHAnsi"/>
          <w:bCs/>
          <w:lang w:eastAsia="en-US"/>
        </w:rPr>
        <w:t>xlsx</w:t>
      </w:r>
      <w:proofErr w:type="spellEnd"/>
      <w:r w:rsidRPr="00224F55">
        <w:rPr>
          <w:rFonts w:asciiTheme="minorHAnsi" w:eastAsia="Calibri" w:hAnsiTheme="minorHAnsi" w:cstheme="minorHAnsi"/>
          <w:bCs/>
          <w:lang w:eastAsia="en-US"/>
        </w:rPr>
        <w:t xml:space="preserve"> .jpg (.</w:t>
      </w:r>
      <w:proofErr w:type="spellStart"/>
      <w:r w:rsidRPr="00224F55">
        <w:rPr>
          <w:rFonts w:asciiTheme="minorHAnsi" w:eastAsia="Calibri" w:hAnsiTheme="minorHAnsi" w:cstheme="minorHAnsi"/>
          <w:bCs/>
          <w:lang w:eastAsia="en-US"/>
        </w:rPr>
        <w:t>jpeg</w:t>
      </w:r>
      <w:proofErr w:type="spellEnd"/>
      <w:r w:rsidRPr="00224F55">
        <w:rPr>
          <w:rFonts w:asciiTheme="minorHAnsi" w:eastAsia="Calibri" w:hAnsiTheme="minorHAnsi" w:cstheme="minorHAnsi"/>
          <w:bCs/>
          <w:lang w:eastAsia="en-US"/>
        </w:rPr>
        <w:t xml:space="preserve">) </w:t>
      </w:r>
      <w:r w:rsidRPr="00224F55">
        <w:rPr>
          <w:rFonts w:asciiTheme="minorHAnsi" w:eastAsia="Calibri" w:hAnsiTheme="minorHAnsi" w:cstheme="minorHAnsi"/>
          <w:b/>
          <w:bCs/>
          <w:u w:val="single"/>
          <w:lang w:eastAsia="en-US"/>
        </w:rPr>
        <w:t>ze szczególnym wskazaniem na .pdf</w:t>
      </w:r>
    </w:p>
    <w:p w14:paraId="7DD8EAD2"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W celu ewentualnej kompresji danych Zamawiający rekomenduje wykorzystanie jednego z rozszerzeń:</w:t>
      </w:r>
    </w:p>
    <w:p w14:paraId="05B581C3" w14:textId="77777777" w:rsidR="00224F55" w:rsidRPr="00224F55" w:rsidRDefault="00224F55">
      <w:pPr>
        <w:numPr>
          <w:ilvl w:val="0"/>
          <w:numId w:val="34"/>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.zip </w:t>
      </w:r>
    </w:p>
    <w:p w14:paraId="1F3FD8E7" w14:textId="77777777" w:rsidR="00224F55" w:rsidRPr="00224F55" w:rsidRDefault="00224F55">
      <w:pPr>
        <w:numPr>
          <w:ilvl w:val="0"/>
          <w:numId w:val="34"/>
        </w:numPr>
        <w:spacing w:line="276" w:lineRule="auto"/>
        <w:ind w:left="1134"/>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.7Z</w:t>
      </w:r>
    </w:p>
    <w:p w14:paraId="6F70DF32"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 xml:space="preserve">Wśród rozszerzeń powszechnych a </w:t>
      </w:r>
      <w:r w:rsidRPr="00224F55">
        <w:rPr>
          <w:rFonts w:asciiTheme="minorHAnsi" w:eastAsia="Calibri" w:hAnsiTheme="minorHAnsi" w:cstheme="minorHAnsi"/>
          <w:b/>
          <w:bCs/>
          <w:lang w:eastAsia="en-US"/>
        </w:rPr>
        <w:t>niewystępujących</w:t>
      </w:r>
      <w:r w:rsidRPr="00224F55">
        <w:rPr>
          <w:rFonts w:asciiTheme="minorHAnsi" w:eastAsia="Calibri" w:hAnsiTheme="minorHAnsi" w:cstheme="minorHAnsi"/>
          <w:bCs/>
          <w:lang w:eastAsia="en-US"/>
        </w:rPr>
        <w:t xml:space="preserve"> w Rozporządzeniu KRI występują: .</w:t>
      </w:r>
      <w:proofErr w:type="spellStart"/>
      <w:r w:rsidRPr="00224F55">
        <w:rPr>
          <w:rFonts w:asciiTheme="minorHAnsi" w:eastAsia="Calibri" w:hAnsiTheme="minorHAnsi" w:cstheme="minorHAnsi"/>
          <w:bCs/>
          <w:lang w:eastAsia="en-US"/>
        </w:rPr>
        <w:t>rar</w:t>
      </w:r>
      <w:proofErr w:type="spellEnd"/>
      <w:r w:rsidRPr="00224F55">
        <w:rPr>
          <w:rFonts w:asciiTheme="minorHAnsi" w:eastAsia="Calibri" w:hAnsiTheme="minorHAnsi" w:cstheme="minorHAnsi"/>
          <w:bCs/>
          <w:lang w:eastAsia="en-US"/>
        </w:rPr>
        <w:t xml:space="preserve"> .gif .</w:t>
      </w:r>
      <w:proofErr w:type="spellStart"/>
      <w:r w:rsidRPr="00224F55">
        <w:rPr>
          <w:rFonts w:asciiTheme="minorHAnsi" w:eastAsia="Calibri" w:hAnsiTheme="minorHAnsi" w:cstheme="minorHAnsi"/>
          <w:bCs/>
          <w:lang w:eastAsia="en-US"/>
        </w:rPr>
        <w:t>bmp</w:t>
      </w:r>
      <w:proofErr w:type="spellEnd"/>
      <w:r w:rsidRPr="00224F55">
        <w:rPr>
          <w:rFonts w:asciiTheme="minorHAnsi" w:eastAsia="Calibri" w:hAnsiTheme="minorHAnsi" w:cstheme="minorHAnsi"/>
          <w:bCs/>
          <w:lang w:eastAsia="en-US"/>
        </w:rPr>
        <w:t xml:space="preserve"> .</w:t>
      </w:r>
      <w:proofErr w:type="spellStart"/>
      <w:r w:rsidRPr="00224F55">
        <w:rPr>
          <w:rFonts w:asciiTheme="minorHAnsi" w:eastAsia="Calibri" w:hAnsiTheme="minorHAnsi" w:cstheme="minorHAnsi"/>
          <w:bCs/>
          <w:lang w:eastAsia="en-US"/>
        </w:rPr>
        <w:t>numbers</w:t>
      </w:r>
      <w:proofErr w:type="spellEnd"/>
      <w:r w:rsidRPr="00224F55">
        <w:rPr>
          <w:rFonts w:asciiTheme="minorHAnsi" w:eastAsia="Calibri" w:hAnsiTheme="minorHAnsi" w:cstheme="minorHAnsi"/>
          <w:bCs/>
          <w:lang w:eastAsia="en-US"/>
        </w:rPr>
        <w:t xml:space="preserve"> .</w:t>
      </w:r>
      <w:proofErr w:type="spellStart"/>
      <w:r w:rsidRPr="00224F55">
        <w:rPr>
          <w:rFonts w:asciiTheme="minorHAnsi" w:eastAsia="Calibri" w:hAnsiTheme="minorHAnsi" w:cstheme="minorHAnsi"/>
          <w:bCs/>
          <w:lang w:eastAsia="en-US"/>
        </w:rPr>
        <w:t>pages</w:t>
      </w:r>
      <w:proofErr w:type="spellEnd"/>
      <w:r w:rsidRPr="00224F55">
        <w:rPr>
          <w:rFonts w:asciiTheme="minorHAnsi" w:eastAsia="Calibri" w:hAnsiTheme="minorHAnsi" w:cstheme="minorHAnsi"/>
          <w:bCs/>
          <w:lang w:eastAsia="en-US"/>
        </w:rPr>
        <w:t xml:space="preserve">. </w:t>
      </w:r>
      <w:r w:rsidRPr="00224F55">
        <w:rPr>
          <w:rFonts w:asciiTheme="minorHAnsi" w:eastAsia="Calibri" w:hAnsiTheme="minorHAnsi" w:cstheme="minorHAnsi"/>
          <w:b/>
          <w:bCs/>
          <w:lang w:eastAsia="en-US"/>
        </w:rPr>
        <w:t>Dokumenty złożone w takich plikach zostaną uznane za złożone nieskutecznie.</w:t>
      </w:r>
    </w:p>
    <w:p w14:paraId="582F73BA"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Jeśli Wykonawca pakuje dokumenty np. w plik o rozszerzeniu .zip, zaleca się wcześniejsze podpisanie każdego ze skompresowanych plików.</w:t>
      </w:r>
    </w:p>
    <w:p w14:paraId="2F779C6F"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bCs/>
          <w:lang w:eastAsia="en-US"/>
        </w:rPr>
        <w:t>Zgodnie z definicją dokumentu elektronicznego z art. 3 ust. 2 ustawy  z dnia 17 lutego 2005 r. o informatyzacji działalności podmiotów realizujących zadania publiczne (Dz. U. z 2020 poz. 346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B91D73"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24F55">
        <w:rPr>
          <w:rFonts w:asciiTheme="minorHAnsi" w:eastAsia="Calibri" w:hAnsiTheme="minorHAnsi" w:cstheme="minorHAnsi"/>
          <w:lang w:eastAsia="en-US"/>
        </w:rPr>
        <w:t>drag&amp;drop</w:t>
      </w:r>
      <w:proofErr w:type="spellEnd"/>
      <w:r w:rsidRPr="00224F55">
        <w:rPr>
          <w:rFonts w:asciiTheme="minorHAnsi" w:eastAsia="Calibri" w:hAnsiTheme="minorHAnsi" w:cstheme="minorHAnsi"/>
          <w:lang w:eastAsia="en-US"/>
        </w:rPr>
        <w:t xml:space="preserve"> („przeciągnij” i „upuść”) służące do dodawania plików.</w:t>
      </w:r>
    </w:p>
    <w:p w14:paraId="4AAB976C"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3DCF17D" w14:textId="77777777" w:rsidR="00224F55" w:rsidRPr="00224F55" w:rsidRDefault="00224F55">
      <w:pPr>
        <w:numPr>
          <w:ilvl w:val="0"/>
          <w:numId w:val="31"/>
        </w:numPr>
        <w:spacing w:line="276" w:lineRule="auto"/>
        <w:jc w:val="both"/>
        <w:rPr>
          <w:rFonts w:asciiTheme="minorHAnsi" w:eastAsia="Calibri" w:hAnsiTheme="minorHAnsi" w:cstheme="minorHAnsi"/>
          <w:bCs/>
          <w:lang w:eastAsia="en-US"/>
        </w:rPr>
      </w:pPr>
      <w:r w:rsidRPr="00224F55">
        <w:rPr>
          <w:rFonts w:asciiTheme="minorHAnsi" w:eastAsia="Calibri" w:hAnsiTheme="minorHAnsi" w:cstheme="minorHAnsi"/>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9B19C45"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9. </w:t>
      </w:r>
    </w:p>
    <w:p w14:paraId="4DC4BE42"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 xml:space="preserve">Oferta może być złożona tylko do upływu terminu składania ofert. </w:t>
      </w:r>
    </w:p>
    <w:p w14:paraId="0FC3D6DA"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 xml:space="preserve">Wykonawca może przed upływem terminu składania ofert wycofać ofertę. Wykonawca wycofuje ofertę w zakładce „Oferty/wnioski” używając przycisku „Wycofaj ofertę”.  </w:t>
      </w:r>
    </w:p>
    <w:p w14:paraId="671619BF"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lastRenderedPageBreak/>
        <w:t>Maksymalny łączny rozmiar plików stanowiących ofertę lub składanych wraz z ofertą to 250 MB.</w:t>
      </w:r>
    </w:p>
    <w:p w14:paraId="55E6A933" w14:textId="77777777" w:rsidR="00224F55" w:rsidRPr="00224F55" w:rsidRDefault="00224F55">
      <w:pPr>
        <w:numPr>
          <w:ilvl w:val="0"/>
          <w:numId w:val="31"/>
        </w:numPr>
        <w:spacing w:line="276" w:lineRule="auto"/>
        <w:jc w:val="both"/>
        <w:rPr>
          <w:rFonts w:asciiTheme="minorHAnsi" w:eastAsia="Calibri" w:hAnsiTheme="minorHAnsi" w:cstheme="minorHAnsi"/>
          <w:u w:val="single"/>
          <w:lang w:eastAsia="en-US"/>
        </w:rPr>
      </w:pPr>
      <w:r w:rsidRPr="00224F55">
        <w:rPr>
          <w:rFonts w:asciiTheme="minorHAnsi" w:eastAsia="Calibri" w:hAnsiTheme="minorHAnsi" w:cstheme="minorHAnsi"/>
          <w:u w:val="single"/>
          <w:lang w:eastAsia="en-US"/>
        </w:rPr>
        <w:t>Wykonawca może złożyć na daną część zamówienia tylko jedną ofertę.</w:t>
      </w:r>
    </w:p>
    <w:p w14:paraId="0CF5EA30"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Zamawiający nie przewiduje zwrotu kosztów udziału w postępowaniu.</w:t>
      </w:r>
    </w:p>
    <w:p w14:paraId="5125F30D"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Zaleca się, aby oferta oraz załączniki były przygotowane na podstawie wzorów formularzy stanowiących załącznik do SWZ.</w:t>
      </w:r>
    </w:p>
    <w:p w14:paraId="37EA1BBB"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Oferta powinna być sporządzona zrozumiale i czytelnie.</w:t>
      </w:r>
    </w:p>
    <w:p w14:paraId="2B369EE4"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Ofertę należy sporządzić w języku polskim.</w:t>
      </w:r>
    </w:p>
    <w:p w14:paraId="697A4F04"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Zamawiający zaleca ponumerowanie stron.</w:t>
      </w:r>
    </w:p>
    <w:p w14:paraId="14364384" w14:textId="77777777" w:rsidR="00224F55" w:rsidRP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Oferta może być złożona tylko do upływu terminu składania ofert.</w:t>
      </w:r>
    </w:p>
    <w:p w14:paraId="00C8EA7C" w14:textId="77777777" w:rsidR="00224F55" w:rsidRDefault="00224F55">
      <w:pPr>
        <w:numPr>
          <w:ilvl w:val="0"/>
          <w:numId w:val="31"/>
        </w:numPr>
        <w:spacing w:line="276" w:lineRule="auto"/>
        <w:jc w:val="both"/>
        <w:rPr>
          <w:rFonts w:asciiTheme="minorHAnsi" w:eastAsia="Calibri" w:hAnsiTheme="minorHAnsi" w:cstheme="minorHAnsi"/>
          <w:lang w:eastAsia="en-US"/>
        </w:rPr>
      </w:pPr>
      <w:r w:rsidRPr="00224F55">
        <w:rPr>
          <w:rFonts w:asciiTheme="minorHAnsi" w:eastAsia="Calibri" w:hAnsiTheme="minorHAnsi" w:cstheme="minorHAnsi"/>
          <w:lang w:eastAsia="en-US"/>
        </w:rPr>
        <w:t>Wykonawca po upływie terminu do składania ofert nie może skutecznie dokonać zmiany ani wycofać złożonej oferty.</w:t>
      </w:r>
    </w:p>
    <w:p w14:paraId="6956AAAD" w14:textId="77777777" w:rsidR="003175FF" w:rsidRPr="00224F55" w:rsidRDefault="003175FF" w:rsidP="003175FF">
      <w:pPr>
        <w:spacing w:line="276" w:lineRule="auto"/>
        <w:ind w:left="720"/>
        <w:jc w:val="both"/>
        <w:rPr>
          <w:rFonts w:asciiTheme="minorHAnsi" w:eastAsia="Calibri" w:hAnsiTheme="minorHAnsi" w:cstheme="minorHAnsi"/>
          <w:lang w:eastAsia="en-US"/>
        </w:rPr>
      </w:pPr>
    </w:p>
    <w:p w14:paraId="35F759F9" w14:textId="6095ECD5" w:rsidR="003526AE" w:rsidRPr="009F221F" w:rsidRDefault="003526AE" w:rsidP="003175FF">
      <w:pPr>
        <w:jc w:val="both"/>
        <w:rPr>
          <w:rFonts w:asciiTheme="minorHAnsi" w:hAnsiTheme="minorHAnsi" w:cstheme="minorHAnsi"/>
          <w:b/>
        </w:rPr>
      </w:pPr>
      <w:r w:rsidRPr="009F221F">
        <w:rPr>
          <w:rFonts w:asciiTheme="minorHAnsi" w:hAnsiTheme="minorHAnsi" w:cstheme="minorHAnsi"/>
          <w:b/>
        </w:rPr>
        <w:t>X</w:t>
      </w:r>
      <w:r w:rsidR="00464037" w:rsidRPr="009F221F">
        <w:rPr>
          <w:rFonts w:asciiTheme="minorHAnsi" w:hAnsiTheme="minorHAnsi" w:cstheme="minorHAnsi"/>
          <w:b/>
        </w:rPr>
        <w:t>V</w:t>
      </w:r>
      <w:r w:rsidRPr="009F221F">
        <w:rPr>
          <w:rFonts w:asciiTheme="minorHAnsi" w:hAnsiTheme="minorHAnsi" w:cstheme="minorHAnsi"/>
          <w:b/>
        </w:rPr>
        <w:t>. MIEJSCE ORAZ TERMIN SKŁADANIA I OTWARCIA OFERT</w:t>
      </w:r>
    </w:p>
    <w:p w14:paraId="6D4366B8" w14:textId="1A068405" w:rsidR="005C01D9" w:rsidRPr="009F221F" w:rsidRDefault="005C01D9" w:rsidP="003175FF">
      <w:pPr>
        <w:spacing w:line="276" w:lineRule="auto"/>
        <w:ind w:left="284" w:hanging="284"/>
        <w:jc w:val="both"/>
        <w:rPr>
          <w:rFonts w:asciiTheme="minorHAnsi" w:hAnsiTheme="minorHAnsi" w:cstheme="minorHAnsi"/>
          <w:b/>
          <w:bCs/>
        </w:rPr>
      </w:pPr>
      <w:r w:rsidRPr="009F221F">
        <w:rPr>
          <w:rFonts w:asciiTheme="minorHAnsi" w:hAnsiTheme="minorHAnsi" w:cstheme="minorHAnsi"/>
        </w:rPr>
        <w:t xml:space="preserve">1. </w:t>
      </w:r>
      <w:r w:rsidR="00432ED7" w:rsidRPr="009F221F">
        <w:rPr>
          <w:rFonts w:asciiTheme="minorHAnsi" w:hAnsiTheme="minorHAnsi" w:cstheme="minorHAnsi"/>
        </w:rPr>
        <w:t xml:space="preserve">Oferty należy złożyć do </w:t>
      </w:r>
      <w:r w:rsidR="00432ED7" w:rsidRPr="00AE260A">
        <w:rPr>
          <w:rFonts w:asciiTheme="minorHAnsi" w:hAnsiTheme="minorHAnsi" w:cstheme="minorHAnsi"/>
        </w:rPr>
        <w:t xml:space="preserve">dnia </w:t>
      </w:r>
      <w:r w:rsidR="0063128D" w:rsidRPr="0063128D">
        <w:rPr>
          <w:rFonts w:asciiTheme="minorHAnsi" w:hAnsiTheme="minorHAnsi" w:cstheme="minorHAnsi"/>
          <w:b/>
          <w:bCs/>
        </w:rPr>
        <w:t>28</w:t>
      </w:r>
      <w:r w:rsidR="00BC4761" w:rsidRPr="0063128D">
        <w:rPr>
          <w:rFonts w:asciiTheme="minorHAnsi" w:hAnsiTheme="minorHAnsi" w:cstheme="minorHAnsi"/>
          <w:b/>
          <w:bCs/>
        </w:rPr>
        <w:t>.</w:t>
      </w:r>
      <w:r w:rsidR="00721CAF" w:rsidRPr="0063128D">
        <w:rPr>
          <w:rFonts w:asciiTheme="minorHAnsi" w:hAnsiTheme="minorHAnsi" w:cstheme="minorHAnsi"/>
          <w:b/>
          <w:bCs/>
        </w:rPr>
        <w:t>08</w:t>
      </w:r>
      <w:r w:rsidR="00BC4761" w:rsidRPr="00AE260A">
        <w:rPr>
          <w:rFonts w:asciiTheme="minorHAnsi" w:hAnsiTheme="minorHAnsi" w:cstheme="minorHAnsi"/>
          <w:b/>
          <w:bCs/>
        </w:rPr>
        <w:t>.</w:t>
      </w:r>
      <w:r w:rsidR="00432ED7" w:rsidRPr="00AE260A">
        <w:rPr>
          <w:rFonts w:asciiTheme="minorHAnsi" w:hAnsiTheme="minorHAnsi" w:cstheme="minorHAnsi"/>
          <w:b/>
          <w:bCs/>
        </w:rPr>
        <w:t>202</w:t>
      </w:r>
      <w:r w:rsidR="00721CAF" w:rsidRPr="00AE260A">
        <w:rPr>
          <w:rFonts w:asciiTheme="minorHAnsi" w:hAnsiTheme="minorHAnsi" w:cstheme="minorHAnsi"/>
          <w:b/>
          <w:bCs/>
        </w:rPr>
        <w:t>3</w:t>
      </w:r>
      <w:r w:rsidR="00970768" w:rsidRPr="00AE260A">
        <w:rPr>
          <w:rFonts w:asciiTheme="minorHAnsi" w:hAnsiTheme="minorHAnsi" w:cstheme="minorHAnsi"/>
          <w:b/>
          <w:bCs/>
        </w:rPr>
        <w:t xml:space="preserve"> r.</w:t>
      </w:r>
      <w:r w:rsidR="00432ED7" w:rsidRPr="00AE260A">
        <w:rPr>
          <w:rFonts w:asciiTheme="minorHAnsi" w:hAnsiTheme="minorHAnsi" w:cstheme="minorHAnsi"/>
          <w:b/>
          <w:bCs/>
        </w:rPr>
        <w:t xml:space="preserve"> do godziny </w:t>
      </w:r>
      <w:r w:rsidR="0063128D">
        <w:rPr>
          <w:rFonts w:asciiTheme="minorHAnsi" w:hAnsiTheme="minorHAnsi" w:cstheme="minorHAnsi"/>
          <w:b/>
          <w:bCs/>
        </w:rPr>
        <w:t>09</w:t>
      </w:r>
      <w:r w:rsidR="00432ED7" w:rsidRPr="00AE260A">
        <w:rPr>
          <w:rFonts w:asciiTheme="minorHAnsi" w:hAnsiTheme="minorHAnsi" w:cstheme="minorHAnsi"/>
          <w:b/>
          <w:bCs/>
        </w:rPr>
        <w:t>:</w:t>
      </w:r>
      <w:r w:rsidR="00285611" w:rsidRPr="00AE260A">
        <w:rPr>
          <w:rFonts w:asciiTheme="minorHAnsi" w:hAnsiTheme="minorHAnsi" w:cstheme="minorHAnsi"/>
          <w:b/>
          <w:bCs/>
        </w:rPr>
        <w:t>00</w:t>
      </w:r>
      <w:r w:rsidR="00432ED7" w:rsidRPr="00AE260A">
        <w:rPr>
          <w:rFonts w:asciiTheme="minorHAnsi" w:hAnsiTheme="minorHAnsi" w:cstheme="minorHAnsi"/>
          <w:b/>
          <w:bCs/>
        </w:rPr>
        <w:t xml:space="preserve">. </w:t>
      </w:r>
      <w:r w:rsidRPr="00AE260A">
        <w:rPr>
          <w:rFonts w:asciiTheme="minorHAnsi" w:hAnsiTheme="minorHAnsi" w:cstheme="minorHAnsi"/>
          <w:b/>
          <w:bCs/>
        </w:rPr>
        <w:t>Otwarcie ofert nastąpi w</w:t>
      </w:r>
      <w:r w:rsidR="00246EF0" w:rsidRPr="00AE260A">
        <w:rPr>
          <w:rFonts w:asciiTheme="minorHAnsi" w:hAnsiTheme="minorHAnsi" w:cstheme="minorHAnsi"/>
          <w:b/>
          <w:bCs/>
        </w:rPr>
        <w:t> </w:t>
      </w:r>
      <w:r w:rsidRPr="00AE260A">
        <w:rPr>
          <w:rFonts w:asciiTheme="minorHAnsi" w:hAnsiTheme="minorHAnsi" w:cstheme="minorHAnsi"/>
          <w:b/>
          <w:bCs/>
        </w:rPr>
        <w:t>dniu</w:t>
      </w:r>
      <w:r w:rsidR="00C3578D" w:rsidRPr="00AE260A">
        <w:rPr>
          <w:rFonts w:asciiTheme="minorHAnsi" w:hAnsiTheme="minorHAnsi" w:cstheme="minorHAnsi"/>
          <w:b/>
          <w:bCs/>
        </w:rPr>
        <w:t xml:space="preserve"> </w:t>
      </w:r>
      <w:r w:rsidR="0063128D">
        <w:rPr>
          <w:rFonts w:asciiTheme="minorHAnsi" w:hAnsiTheme="minorHAnsi" w:cstheme="minorHAnsi"/>
          <w:b/>
          <w:bCs/>
        </w:rPr>
        <w:t>28</w:t>
      </w:r>
      <w:r w:rsidR="00BC4761" w:rsidRPr="00AE260A">
        <w:rPr>
          <w:rFonts w:asciiTheme="minorHAnsi" w:hAnsiTheme="minorHAnsi" w:cstheme="minorHAnsi"/>
          <w:b/>
          <w:bCs/>
        </w:rPr>
        <w:t>.</w:t>
      </w:r>
      <w:r w:rsidR="00721CAF" w:rsidRPr="00AE260A">
        <w:rPr>
          <w:rFonts w:asciiTheme="minorHAnsi" w:hAnsiTheme="minorHAnsi" w:cstheme="minorHAnsi"/>
          <w:b/>
          <w:bCs/>
        </w:rPr>
        <w:t>08</w:t>
      </w:r>
      <w:r w:rsidR="00BC4761" w:rsidRPr="00AE260A">
        <w:rPr>
          <w:rFonts w:asciiTheme="minorHAnsi" w:hAnsiTheme="minorHAnsi" w:cstheme="minorHAnsi"/>
          <w:b/>
          <w:bCs/>
        </w:rPr>
        <w:t>.</w:t>
      </w:r>
      <w:r w:rsidR="00C3578D" w:rsidRPr="00AE260A">
        <w:rPr>
          <w:rFonts w:asciiTheme="minorHAnsi" w:hAnsiTheme="minorHAnsi" w:cstheme="minorHAnsi"/>
          <w:b/>
          <w:bCs/>
        </w:rPr>
        <w:t>202</w:t>
      </w:r>
      <w:r w:rsidR="00970768" w:rsidRPr="00AE260A">
        <w:rPr>
          <w:rFonts w:asciiTheme="minorHAnsi" w:hAnsiTheme="minorHAnsi" w:cstheme="minorHAnsi"/>
          <w:b/>
          <w:bCs/>
        </w:rPr>
        <w:t>2</w:t>
      </w:r>
      <w:r w:rsidRPr="00AE260A">
        <w:rPr>
          <w:rFonts w:asciiTheme="minorHAnsi" w:hAnsiTheme="minorHAnsi" w:cstheme="minorHAnsi"/>
          <w:b/>
          <w:bCs/>
        </w:rPr>
        <w:t xml:space="preserve"> r. o godzinie </w:t>
      </w:r>
      <w:r w:rsidR="0063128D">
        <w:rPr>
          <w:rFonts w:asciiTheme="minorHAnsi" w:hAnsiTheme="minorHAnsi" w:cstheme="minorHAnsi"/>
          <w:b/>
          <w:bCs/>
        </w:rPr>
        <w:t>09</w:t>
      </w:r>
      <w:r w:rsidR="00721CAF" w:rsidRPr="00AE260A">
        <w:rPr>
          <w:rFonts w:asciiTheme="minorHAnsi" w:hAnsiTheme="minorHAnsi" w:cstheme="minorHAnsi"/>
          <w:b/>
          <w:bCs/>
        </w:rPr>
        <w:t>.</w:t>
      </w:r>
      <w:r w:rsidR="00AE260A">
        <w:rPr>
          <w:rFonts w:asciiTheme="minorHAnsi" w:hAnsiTheme="minorHAnsi" w:cstheme="minorHAnsi"/>
          <w:b/>
          <w:bCs/>
        </w:rPr>
        <w:t>15</w:t>
      </w:r>
      <w:r w:rsidRPr="00AE260A">
        <w:rPr>
          <w:rFonts w:asciiTheme="minorHAnsi" w:hAnsiTheme="minorHAnsi" w:cstheme="minorHAnsi"/>
          <w:b/>
          <w:bCs/>
        </w:rPr>
        <w:t>.</w:t>
      </w:r>
      <w:r w:rsidRPr="00285611">
        <w:rPr>
          <w:rFonts w:asciiTheme="minorHAnsi" w:hAnsiTheme="minorHAnsi" w:cstheme="minorHAnsi"/>
          <w:b/>
          <w:bCs/>
        </w:rPr>
        <w:t xml:space="preserve"> </w:t>
      </w:r>
    </w:p>
    <w:p w14:paraId="4DC882B3" w14:textId="498E48AF"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 xml:space="preserve">2. </w:t>
      </w:r>
      <w:r w:rsidR="00AE260A" w:rsidRPr="00AE260A">
        <w:rPr>
          <w:rFonts w:asciiTheme="minorHAnsi" w:hAnsiTheme="minorHAnsi" w:cstheme="minorHAnsi"/>
          <w:b/>
          <w:bCs/>
        </w:rPr>
        <w:t>Do oferty należy dołączyć wszystkie wymagane w SWZ dokumenty.</w:t>
      </w:r>
    </w:p>
    <w:p w14:paraId="204AEF8F" w14:textId="77777777"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3.</w:t>
      </w:r>
      <w:r w:rsidR="00833BD7" w:rsidRPr="009F221F">
        <w:rPr>
          <w:rFonts w:asciiTheme="minorHAnsi" w:hAnsiTheme="minorHAnsi" w:cstheme="minorHAnsi"/>
        </w:rPr>
        <w:t>  </w:t>
      </w:r>
      <w:r w:rsidRPr="009F221F">
        <w:rPr>
          <w:rFonts w:asciiTheme="minorHAnsi" w:hAnsiTheme="minorHAnsi" w:cstheme="minorHAnsi"/>
        </w:rPr>
        <w:t xml:space="preserve">Niezwłocznie po otwarciu ofert Zamawiający udostępni na stronie internetowej prowadzonego postępowania informacje o: </w:t>
      </w:r>
    </w:p>
    <w:p w14:paraId="75D51551" w14:textId="77777777" w:rsidR="005C01D9" w:rsidRPr="009F221F" w:rsidRDefault="005C01D9" w:rsidP="00B70D8C">
      <w:pPr>
        <w:spacing w:line="276" w:lineRule="auto"/>
        <w:ind w:left="284"/>
        <w:jc w:val="both"/>
        <w:rPr>
          <w:rFonts w:asciiTheme="minorHAnsi" w:hAnsiTheme="minorHAnsi" w:cstheme="minorHAnsi"/>
        </w:rPr>
      </w:pPr>
      <w:r w:rsidRPr="009F221F">
        <w:rPr>
          <w:rFonts w:asciiTheme="minorHAnsi" w:hAnsiTheme="minorHAnsi" w:cstheme="minorHAnsi"/>
        </w:rPr>
        <w:t xml:space="preserve">1) nazwach albo imionach i nazwiskach oraz siedzibach lub miejscach prowadzonej działalności gospodarczej albo miejscach zamieszkania wykonawców, których oferty zostały otwarte; </w:t>
      </w:r>
    </w:p>
    <w:p w14:paraId="0A9FB280" w14:textId="77777777" w:rsidR="005C01D9" w:rsidRPr="009F221F" w:rsidRDefault="005C01D9" w:rsidP="00B70D8C">
      <w:pPr>
        <w:spacing w:line="276" w:lineRule="auto"/>
        <w:ind w:firstLine="284"/>
        <w:jc w:val="both"/>
        <w:rPr>
          <w:rFonts w:asciiTheme="minorHAnsi" w:hAnsiTheme="minorHAnsi" w:cstheme="minorHAnsi"/>
        </w:rPr>
      </w:pPr>
      <w:r w:rsidRPr="009F221F">
        <w:rPr>
          <w:rFonts w:asciiTheme="minorHAnsi" w:hAnsiTheme="minorHAnsi" w:cstheme="minorHAnsi"/>
        </w:rPr>
        <w:t>2) cenach lub kosztach zawartych w ofertach</w:t>
      </w:r>
      <w:r w:rsidR="005E1C0D" w:rsidRPr="009F221F">
        <w:rPr>
          <w:rFonts w:asciiTheme="minorHAnsi" w:hAnsiTheme="minorHAnsi" w:cstheme="minorHAnsi"/>
        </w:rPr>
        <w:t>.</w:t>
      </w:r>
    </w:p>
    <w:p w14:paraId="2B8F8589" w14:textId="77777777" w:rsidR="00961C15" w:rsidRPr="009F221F" w:rsidRDefault="00961C15"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4. W przypadku wystąpienia awarii systemu teleinformatycznego, która spowoduje brak możliwości otwarcia ofert w terminie określonym przez Zamawiają</w:t>
      </w:r>
      <w:r w:rsidR="004B0BFC" w:rsidRPr="009F221F">
        <w:rPr>
          <w:rFonts w:asciiTheme="minorHAnsi" w:hAnsiTheme="minorHAnsi" w:cstheme="minorHAnsi"/>
        </w:rPr>
        <w:t>cego, otwarcie ofert nastąpi niezwłocznie po usunięciu awarii.</w:t>
      </w:r>
    </w:p>
    <w:p w14:paraId="3C02929D" w14:textId="77777777" w:rsidR="004B0BFC" w:rsidRPr="009F221F" w:rsidRDefault="004B0BFC" w:rsidP="00B70D8C">
      <w:pPr>
        <w:rPr>
          <w:rFonts w:asciiTheme="minorHAnsi" w:hAnsiTheme="minorHAnsi" w:cstheme="minorHAnsi"/>
        </w:rPr>
      </w:pPr>
    </w:p>
    <w:p w14:paraId="49BF7391" w14:textId="72AB9260" w:rsidR="001C24A4" w:rsidRPr="009F221F" w:rsidRDefault="001C24A4" w:rsidP="001F2E29">
      <w:pPr>
        <w:jc w:val="both"/>
        <w:rPr>
          <w:rFonts w:asciiTheme="minorHAnsi" w:hAnsiTheme="minorHAnsi" w:cstheme="minorHAnsi"/>
          <w:b/>
        </w:rPr>
      </w:pPr>
      <w:r w:rsidRPr="009F221F">
        <w:rPr>
          <w:rFonts w:asciiTheme="minorHAnsi" w:hAnsiTheme="minorHAnsi" w:cstheme="minorHAnsi"/>
          <w:b/>
        </w:rPr>
        <w:t>XV</w:t>
      </w:r>
      <w:r w:rsidR="00034F9F">
        <w:rPr>
          <w:rFonts w:asciiTheme="minorHAnsi" w:hAnsiTheme="minorHAnsi" w:cstheme="minorHAnsi"/>
          <w:b/>
        </w:rPr>
        <w:t>I</w:t>
      </w:r>
      <w:r w:rsidRPr="009F221F">
        <w:rPr>
          <w:rFonts w:asciiTheme="minorHAnsi" w:hAnsiTheme="minorHAnsi" w:cstheme="minorHAnsi"/>
          <w:b/>
        </w:rPr>
        <w:t>. OPIS SPOSOBU OBLICZENIA CENY</w:t>
      </w:r>
    </w:p>
    <w:p w14:paraId="50C1560B" w14:textId="77777777" w:rsidR="001C24A4" w:rsidRPr="009F221F" w:rsidRDefault="00491A0B">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W ofercie Wykonawca zobowiązany jest podać cenę za wykonanie przedmiotu zamówienia w złotych polskich (PLN) z dokładnością do dwóch miejsc po przecinku. Cenę należy podać w zapisie liczbowym i słownie.</w:t>
      </w:r>
    </w:p>
    <w:p w14:paraId="240ED211" w14:textId="77777777" w:rsidR="00D50F35" w:rsidRPr="009F221F" w:rsidRDefault="00D50F35">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 xml:space="preserve">Wynagrodzenie </w:t>
      </w:r>
      <w:r w:rsidR="00A84802" w:rsidRPr="009F221F">
        <w:rPr>
          <w:rFonts w:asciiTheme="minorHAnsi" w:hAnsiTheme="minorHAnsi" w:cstheme="minorHAnsi"/>
          <w:sz w:val="24"/>
          <w:szCs w:val="24"/>
        </w:rPr>
        <w:t>W</w:t>
      </w:r>
      <w:r w:rsidRPr="009F221F">
        <w:rPr>
          <w:rFonts w:asciiTheme="minorHAnsi" w:hAnsiTheme="minorHAnsi" w:cstheme="minorHAnsi"/>
          <w:sz w:val="24"/>
          <w:szCs w:val="24"/>
        </w:rPr>
        <w:t>ykonawcy ma charakter ryczałtowy.</w:t>
      </w:r>
    </w:p>
    <w:p w14:paraId="679DA97E" w14:textId="77777777" w:rsidR="008F66F0" w:rsidRPr="009F221F" w:rsidRDefault="00491A0B">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Cenę oferty należy skalkulować na podstawie</w:t>
      </w:r>
      <w:r w:rsidR="008F4B1C" w:rsidRPr="009F221F">
        <w:rPr>
          <w:rFonts w:asciiTheme="minorHAnsi" w:hAnsiTheme="minorHAnsi" w:cstheme="minorHAnsi"/>
          <w:sz w:val="24"/>
          <w:szCs w:val="24"/>
        </w:rPr>
        <w:t xml:space="preserve"> </w:t>
      </w:r>
      <w:r w:rsidR="00D8771B" w:rsidRPr="009F221F">
        <w:rPr>
          <w:rFonts w:asciiTheme="minorHAnsi" w:hAnsiTheme="minorHAnsi" w:cstheme="minorHAnsi"/>
          <w:sz w:val="24"/>
          <w:szCs w:val="24"/>
        </w:rPr>
        <w:t>niniejszej specyfikacji warunków zamówienia</w:t>
      </w:r>
      <w:r w:rsidR="008F4B1C" w:rsidRPr="009F221F">
        <w:rPr>
          <w:rFonts w:asciiTheme="minorHAnsi" w:hAnsiTheme="minorHAnsi" w:cstheme="minorHAnsi"/>
          <w:sz w:val="24"/>
          <w:szCs w:val="24"/>
        </w:rPr>
        <w:t>.</w:t>
      </w:r>
    </w:p>
    <w:p w14:paraId="267C4661" w14:textId="1A5E4B5E" w:rsidR="002C7E8C" w:rsidRPr="009F221F" w:rsidRDefault="00D50F35">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W cenie należy uwzględnić wszystkie wymagania określone w niniejszej SWZ oraz wszelkie koszty, jakie poniesie Wykonawca z tytułu należytej oraz zgodnej z</w:t>
      </w:r>
      <w:r w:rsidR="00BC4761">
        <w:rPr>
          <w:rFonts w:asciiTheme="minorHAnsi" w:hAnsiTheme="minorHAnsi" w:cstheme="minorHAnsi"/>
          <w:sz w:val="24"/>
          <w:szCs w:val="24"/>
        </w:rPr>
        <w:t> </w:t>
      </w:r>
      <w:r w:rsidRPr="009F221F">
        <w:rPr>
          <w:rFonts w:asciiTheme="minorHAnsi" w:hAnsiTheme="minorHAnsi" w:cstheme="minorHAnsi"/>
          <w:sz w:val="24"/>
          <w:szCs w:val="24"/>
        </w:rPr>
        <w:t>obowiązującymi przepisami r</w:t>
      </w:r>
      <w:r w:rsidR="002C7E8C" w:rsidRPr="009F221F">
        <w:rPr>
          <w:rFonts w:asciiTheme="minorHAnsi" w:hAnsiTheme="minorHAnsi" w:cstheme="minorHAnsi"/>
          <w:sz w:val="24"/>
          <w:szCs w:val="24"/>
        </w:rPr>
        <w:t>ealizacji przedmiotu zamówienia</w:t>
      </w:r>
      <w:r w:rsidR="008F4B1C" w:rsidRPr="009F221F">
        <w:rPr>
          <w:rFonts w:asciiTheme="minorHAnsi" w:hAnsiTheme="minorHAnsi" w:cstheme="minorHAnsi"/>
          <w:sz w:val="24"/>
          <w:szCs w:val="24"/>
        </w:rPr>
        <w:t>.</w:t>
      </w:r>
    </w:p>
    <w:p w14:paraId="08A4B788" w14:textId="77777777" w:rsidR="00F16FA0" w:rsidRPr="009F221F" w:rsidRDefault="00F16FA0">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Rozliczenia między Zamawiającym a Wykonawcą prowadzone będą w walucie PLN.</w:t>
      </w:r>
    </w:p>
    <w:p w14:paraId="32218A0A" w14:textId="77777777" w:rsidR="00CA61F4" w:rsidRPr="009F221F" w:rsidRDefault="00F16FA0">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Zamawiający nie przewiduje udzielenia zaliczek na poczet wykonania zamówienia.</w:t>
      </w:r>
    </w:p>
    <w:p w14:paraId="4BB96CDC" w14:textId="3B1B5567" w:rsidR="00F16FA0" w:rsidRPr="009F221F" w:rsidRDefault="00F16FA0" w:rsidP="00300242">
      <w:pPr>
        <w:jc w:val="both"/>
        <w:rPr>
          <w:rFonts w:asciiTheme="minorHAnsi" w:hAnsiTheme="minorHAnsi" w:cstheme="minorHAnsi"/>
          <w:b/>
        </w:rPr>
      </w:pPr>
      <w:r w:rsidRPr="009F221F">
        <w:rPr>
          <w:rFonts w:asciiTheme="minorHAnsi" w:hAnsiTheme="minorHAnsi" w:cstheme="minorHAnsi"/>
          <w:b/>
        </w:rPr>
        <w:t>XV</w:t>
      </w:r>
      <w:r w:rsidR="00034F9F">
        <w:rPr>
          <w:rFonts w:asciiTheme="minorHAnsi" w:hAnsiTheme="minorHAnsi" w:cstheme="minorHAnsi"/>
          <w:b/>
        </w:rPr>
        <w:t>I</w:t>
      </w:r>
      <w:r w:rsidR="00464037" w:rsidRPr="009F221F">
        <w:rPr>
          <w:rFonts w:asciiTheme="minorHAnsi" w:hAnsiTheme="minorHAnsi" w:cstheme="minorHAnsi"/>
          <w:b/>
        </w:rPr>
        <w:t>I</w:t>
      </w:r>
      <w:r w:rsidRPr="009F221F">
        <w:rPr>
          <w:rFonts w:asciiTheme="minorHAnsi" w:hAnsiTheme="minorHAnsi" w:cstheme="minorHAnsi"/>
          <w:b/>
        </w:rPr>
        <w:t>. OPIS KRYTERIÓW, KTÓRYMI ZAMAWIAJĄCY BĘDZIE SIĘ KIEROWAŁ PRZY WYBORZE OFERTY, WRAZ Z PODANIEM ZNACZENIA TYCH KRYTERIÓW I SPOSOBU OCENY OFERT</w:t>
      </w:r>
      <w:r w:rsidR="00833BD7" w:rsidRPr="009F221F">
        <w:rPr>
          <w:rFonts w:asciiTheme="minorHAnsi" w:hAnsiTheme="minorHAnsi" w:cstheme="minorHAnsi"/>
          <w:b/>
        </w:rPr>
        <w:t>:</w:t>
      </w:r>
    </w:p>
    <w:p w14:paraId="23921BD9" w14:textId="77777777" w:rsidR="00F16FA0" w:rsidRPr="009F221F" w:rsidRDefault="00F16FA0">
      <w:pPr>
        <w:pStyle w:val="Akapitzlist"/>
        <w:numPr>
          <w:ilvl w:val="0"/>
          <w:numId w:val="5"/>
        </w:numPr>
        <w:spacing w:after="0"/>
        <w:jc w:val="both"/>
        <w:rPr>
          <w:rFonts w:asciiTheme="minorHAnsi" w:hAnsiTheme="minorHAnsi" w:cstheme="minorHAnsi"/>
          <w:sz w:val="24"/>
          <w:szCs w:val="24"/>
        </w:rPr>
      </w:pPr>
      <w:r w:rsidRPr="009F221F">
        <w:rPr>
          <w:rFonts w:asciiTheme="minorHAnsi" w:hAnsiTheme="minorHAnsi" w:cstheme="minorHAnsi"/>
          <w:sz w:val="24"/>
          <w:szCs w:val="24"/>
        </w:rPr>
        <w:t>Zamawiający ocen</w:t>
      </w:r>
      <w:r w:rsidR="00054547" w:rsidRPr="009F221F">
        <w:rPr>
          <w:rFonts w:asciiTheme="minorHAnsi" w:hAnsiTheme="minorHAnsi" w:cstheme="minorHAnsi"/>
          <w:sz w:val="24"/>
          <w:szCs w:val="24"/>
        </w:rPr>
        <w:t>i</w:t>
      </w:r>
      <w:r w:rsidRPr="009F221F">
        <w:rPr>
          <w:rFonts w:asciiTheme="minorHAnsi" w:hAnsiTheme="minorHAnsi" w:cstheme="minorHAnsi"/>
          <w:sz w:val="24"/>
          <w:szCs w:val="24"/>
        </w:rPr>
        <w:t xml:space="preserve"> oferty według następujących kryteriów:</w:t>
      </w:r>
    </w:p>
    <w:p w14:paraId="37432B33" w14:textId="77777777" w:rsidR="005C5D7E" w:rsidRPr="009F221F" w:rsidRDefault="00E8135E" w:rsidP="00833BD7">
      <w:pPr>
        <w:pStyle w:val="Akapitzlist"/>
        <w:ind w:left="709"/>
        <w:jc w:val="both"/>
        <w:rPr>
          <w:rFonts w:asciiTheme="minorHAnsi" w:hAnsiTheme="minorHAnsi" w:cstheme="minorHAnsi"/>
          <w:b/>
          <w:bCs/>
          <w:sz w:val="24"/>
          <w:szCs w:val="24"/>
        </w:rPr>
      </w:pPr>
      <w:r w:rsidRPr="009F221F">
        <w:rPr>
          <w:rFonts w:asciiTheme="minorHAnsi" w:hAnsiTheme="minorHAnsi" w:cstheme="minorHAnsi"/>
          <w:b/>
          <w:bCs/>
          <w:sz w:val="24"/>
          <w:szCs w:val="24"/>
        </w:rPr>
        <w:t xml:space="preserve">[C] </w:t>
      </w:r>
      <w:r w:rsidR="00F16FA0" w:rsidRPr="009F221F">
        <w:rPr>
          <w:rFonts w:asciiTheme="minorHAnsi" w:hAnsiTheme="minorHAnsi" w:cstheme="minorHAnsi"/>
          <w:b/>
          <w:bCs/>
          <w:sz w:val="24"/>
          <w:szCs w:val="24"/>
        </w:rPr>
        <w:t xml:space="preserve">cena – </w:t>
      </w:r>
      <w:r w:rsidR="008F4B1C" w:rsidRPr="009F221F">
        <w:rPr>
          <w:rFonts w:asciiTheme="minorHAnsi" w:hAnsiTheme="minorHAnsi" w:cstheme="minorHAnsi"/>
          <w:b/>
          <w:bCs/>
          <w:sz w:val="24"/>
          <w:szCs w:val="24"/>
        </w:rPr>
        <w:t>10</w:t>
      </w:r>
      <w:r w:rsidR="00BB3AC0" w:rsidRPr="009F221F">
        <w:rPr>
          <w:rFonts w:asciiTheme="minorHAnsi" w:hAnsiTheme="minorHAnsi" w:cstheme="minorHAnsi"/>
          <w:b/>
          <w:bCs/>
          <w:sz w:val="24"/>
          <w:szCs w:val="24"/>
        </w:rPr>
        <w:t>0</w:t>
      </w:r>
      <w:r w:rsidR="00F16FA0" w:rsidRPr="009F221F">
        <w:rPr>
          <w:rFonts w:asciiTheme="minorHAnsi" w:hAnsiTheme="minorHAnsi" w:cstheme="minorHAnsi"/>
          <w:b/>
          <w:bCs/>
          <w:sz w:val="24"/>
          <w:szCs w:val="24"/>
        </w:rPr>
        <w:t>%</w:t>
      </w:r>
    </w:p>
    <w:p w14:paraId="26DD156D" w14:textId="70992C9A" w:rsidR="00DE18A1" w:rsidRDefault="00E8135E">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 xml:space="preserve">Punkty przyznawane za podane w pkt </w:t>
      </w:r>
      <w:r w:rsidR="00DB549D" w:rsidRPr="009F221F">
        <w:rPr>
          <w:rFonts w:asciiTheme="minorHAnsi" w:hAnsiTheme="minorHAnsi" w:cstheme="minorHAnsi"/>
          <w:sz w:val="24"/>
          <w:szCs w:val="24"/>
        </w:rPr>
        <w:t>XV</w:t>
      </w:r>
      <w:r w:rsidR="003175FF">
        <w:rPr>
          <w:rFonts w:asciiTheme="minorHAnsi" w:hAnsiTheme="minorHAnsi" w:cstheme="minorHAnsi"/>
          <w:sz w:val="24"/>
          <w:szCs w:val="24"/>
        </w:rPr>
        <w:t>I</w:t>
      </w:r>
      <w:r w:rsidR="00464037" w:rsidRPr="009F221F">
        <w:rPr>
          <w:rFonts w:asciiTheme="minorHAnsi" w:hAnsiTheme="minorHAnsi" w:cstheme="minorHAnsi"/>
          <w:sz w:val="24"/>
          <w:szCs w:val="24"/>
        </w:rPr>
        <w:t>I</w:t>
      </w:r>
      <w:r w:rsidRPr="009F221F">
        <w:rPr>
          <w:rFonts w:asciiTheme="minorHAnsi" w:hAnsiTheme="minorHAnsi" w:cstheme="minorHAnsi"/>
          <w:sz w:val="24"/>
          <w:szCs w:val="24"/>
        </w:rPr>
        <w:t>.1 kryteria będą liczone według następujących wzorów:</w:t>
      </w:r>
    </w:p>
    <w:p w14:paraId="1BD7CBFC" w14:textId="40B939EB" w:rsidR="00501753" w:rsidRDefault="00501753" w:rsidP="00501753">
      <w:pPr>
        <w:pStyle w:val="Akapitzlist"/>
        <w:ind w:left="360"/>
        <w:jc w:val="both"/>
        <w:rPr>
          <w:rFonts w:asciiTheme="minorHAnsi" w:hAnsiTheme="minorHAnsi" w:cstheme="minorHAnsi"/>
          <w:sz w:val="24"/>
          <w:szCs w:val="24"/>
        </w:rPr>
      </w:pPr>
    </w:p>
    <w:p w14:paraId="1CEFCF21" w14:textId="77777777" w:rsidR="00501753" w:rsidRPr="00EC7587" w:rsidRDefault="00501753" w:rsidP="00501753">
      <w:pPr>
        <w:pStyle w:val="Akapitzlist"/>
        <w:ind w:left="360"/>
        <w:jc w:val="both"/>
        <w:rPr>
          <w:rFonts w:asciiTheme="minorHAnsi" w:hAnsiTheme="minorHAnsi" w:cstheme="minorHAnsi"/>
          <w:sz w:val="24"/>
          <w:szCs w:val="24"/>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955"/>
        <w:gridCol w:w="3006"/>
        <w:gridCol w:w="3111"/>
      </w:tblGrid>
      <w:tr w:rsidR="004E7A13" w:rsidRPr="009F221F" w14:paraId="132D78F3" w14:textId="77777777" w:rsidTr="00D660CB">
        <w:trPr>
          <w:trHeight w:val="453"/>
        </w:trPr>
        <w:tc>
          <w:tcPr>
            <w:tcW w:w="628" w:type="dxa"/>
            <w:vAlign w:val="center"/>
          </w:tcPr>
          <w:p w14:paraId="0A8BBE88"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w:t>
            </w:r>
            <w:r w:rsidR="00900A52" w:rsidRPr="009F221F">
              <w:rPr>
                <w:rFonts w:asciiTheme="minorHAnsi" w:hAnsiTheme="minorHAnsi" w:cstheme="minorHAnsi"/>
                <w:sz w:val="24"/>
                <w:szCs w:val="24"/>
              </w:rPr>
              <w:t>r</w:t>
            </w:r>
          </w:p>
        </w:tc>
        <w:tc>
          <w:tcPr>
            <w:tcW w:w="1955" w:type="dxa"/>
            <w:vAlign w:val="center"/>
          </w:tcPr>
          <w:p w14:paraId="2E192945"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Nazwa</w:t>
            </w:r>
          </w:p>
        </w:tc>
        <w:tc>
          <w:tcPr>
            <w:tcW w:w="3006" w:type="dxa"/>
            <w:vAlign w:val="center"/>
          </w:tcPr>
          <w:p w14:paraId="165108F2"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Wzór</w:t>
            </w:r>
          </w:p>
        </w:tc>
        <w:tc>
          <w:tcPr>
            <w:tcW w:w="3111" w:type="dxa"/>
            <w:vAlign w:val="center"/>
          </w:tcPr>
          <w:p w14:paraId="3DD0ED54"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Opis</w:t>
            </w:r>
          </w:p>
        </w:tc>
      </w:tr>
      <w:tr w:rsidR="004E7A13" w:rsidRPr="009F221F" w14:paraId="16C495B0" w14:textId="77777777" w:rsidTr="00D660CB">
        <w:trPr>
          <w:trHeight w:val="834"/>
        </w:trPr>
        <w:tc>
          <w:tcPr>
            <w:tcW w:w="628" w:type="dxa"/>
            <w:vAlign w:val="center"/>
          </w:tcPr>
          <w:p w14:paraId="5285B60D"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1</w:t>
            </w:r>
          </w:p>
        </w:tc>
        <w:tc>
          <w:tcPr>
            <w:tcW w:w="1955" w:type="dxa"/>
            <w:vAlign w:val="center"/>
          </w:tcPr>
          <w:p w14:paraId="6EA5FE44" w14:textId="77777777" w:rsidR="00E8135E" w:rsidRPr="009F221F" w:rsidRDefault="00C25BD1"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[C]</w:t>
            </w:r>
            <w:r w:rsidR="00900A52" w:rsidRPr="009F221F">
              <w:rPr>
                <w:rFonts w:asciiTheme="minorHAnsi" w:hAnsiTheme="minorHAnsi" w:cstheme="minorHAnsi"/>
                <w:sz w:val="24"/>
                <w:szCs w:val="24"/>
              </w:rPr>
              <w:br/>
            </w:r>
            <w:r w:rsidRPr="009F221F">
              <w:rPr>
                <w:rFonts w:asciiTheme="minorHAnsi" w:hAnsiTheme="minorHAnsi" w:cstheme="minorHAnsi"/>
                <w:sz w:val="24"/>
                <w:szCs w:val="24"/>
              </w:rPr>
              <w:t>cena</w:t>
            </w:r>
          </w:p>
        </w:tc>
        <w:tc>
          <w:tcPr>
            <w:tcW w:w="3006" w:type="dxa"/>
            <w:vAlign w:val="center"/>
          </w:tcPr>
          <w:p w14:paraId="711865F8" w14:textId="77777777" w:rsidR="00833BD7" w:rsidRPr="009F221F" w:rsidRDefault="00132614" w:rsidP="00833BD7">
            <w:pPr>
              <w:pStyle w:val="Akapitzlist"/>
              <w:ind w:left="0"/>
              <w:jc w:val="center"/>
              <w:rPr>
                <w:rFonts w:asciiTheme="minorHAnsi" w:eastAsia="Times New Roman" w:hAnsiTheme="minorHAnsi" w:cstheme="minorHAnsi"/>
                <w:sz w:val="24"/>
                <w:szCs w:val="24"/>
              </w:rPr>
            </w:pPr>
            <m:oMath>
              <m:r>
                <w:rPr>
                  <w:rFonts w:ascii="Cambria Math" w:hAnsi="Cambria Math" w:cstheme="minorHAnsi"/>
                  <w:sz w:val="24"/>
                  <w:szCs w:val="24"/>
                </w:rPr>
                <m:t xml:space="preserve">C=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min</m:t>
                      </m:r>
                    </m:sub>
                  </m:sSub>
                </m:num>
                <m:den>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b</m:t>
                      </m:r>
                    </m:sub>
                  </m:sSub>
                </m:den>
              </m:f>
              <m:r>
                <w:rPr>
                  <w:rFonts w:ascii="Cambria Math" w:hAnsi="Cambria Math" w:cstheme="minorHAnsi"/>
                  <w:sz w:val="24"/>
                  <w:szCs w:val="24"/>
                </w:rPr>
                <m:t>*100*100%</m:t>
              </m:r>
            </m:oMath>
            <w:r w:rsidR="00C25BD1" w:rsidRPr="009F221F">
              <w:rPr>
                <w:rFonts w:asciiTheme="minorHAnsi" w:eastAsia="Times New Roman" w:hAnsiTheme="minorHAnsi" w:cstheme="minorHAnsi"/>
                <w:sz w:val="24"/>
                <w:szCs w:val="24"/>
              </w:rPr>
              <w:t xml:space="preserve"> </w:t>
            </w:r>
          </w:p>
        </w:tc>
        <w:tc>
          <w:tcPr>
            <w:tcW w:w="3111" w:type="dxa"/>
            <w:vAlign w:val="center"/>
          </w:tcPr>
          <w:p w14:paraId="500CD141" w14:textId="77777777" w:rsidR="00C25BD1" w:rsidRPr="009F221F" w:rsidRDefault="00C25BD1" w:rsidP="00D279D8">
            <w:pPr>
              <w:pStyle w:val="Akapitzlist"/>
              <w:ind w:left="0"/>
              <w:rPr>
                <w:rFonts w:asciiTheme="minorHAnsi" w:eastAsia="Times New Roman" w:hAnsiTheme="minorHAnsi" w:cstheme="minorHAnsi"/>
                <w:sz w:val="24"/>
                <w:szCs w:val="24"/>
              </w:rPr>
            </w:pPr>
            <w:proofErr w:type="spellStart"/>
            <w:r w:rsidRPr="009F221F">
              <w:rPr>
                <w:rFonts w:asciiTheme="minorHAnsi" w:eastAsia="Times New Roman" w:hAnsiTheme="minorHAnsi" w:cstheme="minorHAnsi"/>
                <w:sz w:val="24"/>
                <w:szCs w:val="24"/>
              </w:rPr>
              <w:t>C</w:t>
            </w:r>
            <w:r w:rsidRPr="009F221F">
              <w:rPr>
                <w:rFonts w:asciiTheme="minorHAnsi" w:eastAsia="Times New Roman" w:hAnsiTheme="minorHAnsi" w:cstheme="minorHAnsi"/>
                <w:sz w:val="24"/>
                <w:szCs w:val="24"/>
                <w:vertAlign w:val="subscript"/>
              </w:rPr>
              <w:t>min</w:t>
            </w:r>
            <w:proofErr w:type="spellEnd"/>
            <w:r w:rsidRPr="009F221F">
              <w:rPr>
                <w:rFonts w:asciiTheme="minorHAnsi" w:eastAsia="Times New Roman" w:hAnsiTheme="minorHAnsi" w:cstheme="minorHAnsi"/>
                <w:sz w:val="24"/>
                <w:szCs w:val="24"/>
              </w:rPr>
              <w:t xml:space="preserve"> - najniższa cena spośród wszystkich ofert,</w:t>
            </w:r>
            <w:r w:rsidRPr="009F221F">
              <w:rPr>
                <w:rFonts w:asciiTheme="minorHAnsi" w:eastAsia="Times New Roman" w:hAnsiTheme="minorHAnsi" w:cstheme="minorHAnsi"/>
                <w:sz w:val="24"/>
                <w:szCs w:val="24"/>
              </w:rPr>
              <w:br/>
            </w:r>
            <w:proofErr w:type="spellStart"/>
            <w:r w:rsidRPr="009F221F">
              <w:rPr>
                <w:rFonts w:asciiTheme="minorHAnsi" w:eastAsia="Times New Roman" w:hAnsiTheme="minorHAnsi" w:cstheme="minorHAnsi"/>
                <w:sz w:val="24"/>
                <w:szCs w:val="24"/>
              </w:rPr>
              <w:t>C</w:t>
            </w:r>
            <w:r w:rsidRPr="009F221F">
              <w:rPr>
                <w:rFonts w:asciiTheme="minorHAnsi" w:eastAsia="Times New Roman" w:hAnsiTheme="minorHAnsi" w:cstheme="minorHAnsi"/>
                <w:sz w:val="24"/>
                <w:szCs w:val="24"/>
                <w:vertAlign w:val="subscript"/>
              </w:rPr>
              <w:t>b</w:t>
            </w:r>
            <w:proofErr w:type="spellEnd"/>
            <w:r w:rsidRPr="009F221F">
              <w:rPr>
                <w:rFonts w:asciiTheme="minorHAnsi" w:eastAsia="Times New Roman" w:hAnsiTheme="minorHAnsi" w:cstheme="minorHAnsi"/>
                <w:sz w:val="24"/>
                <w:szCs w:val="24"/>
              </w:rPr>
              <w:t xml:space="preserve"> – cena badanej oferty.</w:t>
            </w:r>
          </w:p>
        </w:tc>
      </w:tr>
    </w:tbl>
    <w:p w14:paraId="0EAF4A12" w14:textId="77777777" w:rsidR="00B67BEC" w:rsidRPr="009F221F" w:rsidRDefault="00B67BEC" w:rsidP="00B67BEC">
      <w:pPr>
        <w:ind w:left="284"/>
        <w:jc w:val="center"/>
        <w:rPr>
          <w:rFonts w:asciiTheme="minorHAnsi" w:hAnsiTheme="minorHAnsi" w:cstheme="minorHAnsi"/>
        </w:rPr>
      </w:pPr>
    </w:p>
    <w:p w14:paraId="75B952CD" w14:textId="77777777" w:rsidR="00B67BEC" w:rsidRPr="009F221F" w:rsidRDefault="00EA392C">
      <w:pPr>
        <w:pStyle w:val="Akapitzlist"/>
        <w:numPr>
          <w:ilvl w:val="0"/>
          <w:numId w:val="5"/>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Jeżeli nie można wybrać najkorzystniejszej oferty z uwagi na to, że dwie lub więcej ofert przedstawia tak</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sam</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cen</w:t>
      </w:r>
      <w:r w:rsidR="008F4B1C" w:rsidRPr="009F221F">
        <w:rPr>
          <w:rFonts w:asciiTheme="minorHAnsi" w:eastAsia="Times New Roman" w:hAnsiTheme="minorHAnsi" w:cstheme="minorHAnsi"/>
          <w:sz w:val="24"/>
          <w:szCs w:val="24"/>
        </w:rPr>
        <w:t>ę</w:t>
      </w:r>
      <w:r w:rsidRPr="009F221F">
        <w:rPr>
          <w:rFonts w:asciiTheme="minorHAnsi" w:eastAsia="Times New Roman" w:hAnsiTheme="minorHAnsi" w:cstheme="minorHAnsi"/>
          <w:sz w:val="24"/>
          <w:szCs w:val="24"/>
        </w:rPr>
        <w:t>, Zamawiający wzywa wykonawców, którzy złożyli te oferty do złożenia w terminie określonym przez Zamawiającego ofert dodatkowych.</w:t>
      </w:r>
    </w:p>
    <w:p w14:paraId="61AA8080" w14:textId="77777777" w:rsidR="00833BD7" w:rsidRPr="00EC7587" w:rsidRDefault="008D2A0E">
      <w:pPr>
        <w:pStyle w:val="Akapitzlist"/>
        <w:numPr>
          <w:ilvl w:val="0"/>
          <w:numId w:val="5"/>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odrzuci każdą ofertę w przypadku zaistnienia wobec niej przesłanek określonych w art. </w:t>
      </w:r>
      <w:r w:rsidR="000C68DD" w:rsidRPr="009F221F">
        <w:rPr>
          <w:rFonts w:asciiTheme="minorHAnsi" w:eastAsia="Times New Roman" w:hAnsiTheme="minorHAnsi" w:cstheme="minorHAnsi"/>
          <w:sz w:val="24"/>
          <w:szCs w:val="24"/>
        </w:rPr>
        <w:t>226</w:t>
      </w:r>
      <w:r w:rsidRPr="009F221F">
        <w:rPr>
          <w:rFonts w:asciiTheme="minorHAnsi" w:eastAsia="Times New Roman" w:hAnsiTheme="minorHAnsi" w:cstheme="minorHAnsi"/>
          <w:sz w:val="24"/>
          <w:szCs w:val="24"/>
        </w:rPr>
        <w:t xml:space="preserve"> ust. 1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w:t>
      </w:r>
    </w:p>
    <w:p w14:paraId="65109C6B" w14:textId="22A812E2" w:rsidR="008D2A0E" w:rsidRPr="009F221F" w:rsidRDefault="00E90C50" w:rsidP="00300242">
      <w:pPr>
        <w:jc w:val="both"/>
        <w:rPr>
          <w:rFonts w:asciiTheme="minorHAnsi" w:hAnsiTheme="minorHAnsi" w:cstheme="minorHAnsi"/>
          <w:b/>
        </w:rPr>
      </w:pPr>
      <w:r w:rsidRPr="009F221F">
        <w:rPr>
          <w:rFonts w:asciiTheme="minorHAnsi" w:hAnsiTheme="minorHAnsi" w:cstheme="minorHAnsi"/>
          <w:b/>
        </w:rPr>
        <w:t>X</w:t>
      </w:r>
      <w:r w:rsidR="00BD5F17" w:rsidRPr="009F221F">
        <w:rPr>
          <w:rFonts w:asciiTheme="minorHAnsi" w:hAnsiTheme="minorHAnsi" w:cstheme="minorHAnsi"/>
          <w:b/>
        </w:rPr>
        <w:t>V</w:t>
      </w:r>
      <w:r w:rsidR="00034F9F">
        <w:rPr>
          <w:rFonts w:asciiTheme="minorHAnsi" w:hAnsiTheme="minorHAnsi" w:cstheme="minorHAnsi"/>
          <w:b/>
        </w:rPr>
        <w:t>I</w:t>
      </w:r>
      <w:r w:rsidR="00464037" w:rsidRPr="009F221F">
        <w:rPr>
          <w:rFonts w:asciiTheme="minorHAnsi" w:hAnsiTheme="minorHAnsi" w:cstheme="minorHAnsi"/>
          <w:b/>
        </w:rPr>
        <w:t>I</w:t>
      </w:r>
      <w:r w:rsidRPr="009F221F">
        <w:rPr>
          <w:rFonts w:asciiTheme="minorHAnsi" w:hAnsiTheme="minorHAnsi" w:cstheme="minorHAnsi"/>
          <w:b/>
        </w:rPr>
        <w:t>I. UDZIELENIE ZAMÓWIENIA</w:t>
      </w:r>
    </w:p>
    <w:p w14:paraId="494DA09E" w14:textId="77777777" w:rsidR="00E90C50" w:rsidRPr="009F221F" w:rsidRDefault="00E90C50">
      <w:pPr>
        <w:pStyle w:val="Akapitzlist"/>
        <w:numPr>
          <w:ilvl w:val="0"/>
          <w:numId w:val="6"/>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udzieli zamówienia Wykonawcy, którego oferta odpowiada wszystkim wymaganiom określonym w niniejszej SWZ i została oceniona jako najkorzystniejsza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w oparciu o podane w niej kryteria oceny ofert.</w:t>
      </w:r>
    </w:p>
    <w:p w14:paraId="4217AEE1" w14:textId="77777777" w:rsidR="00021DF0" w:rsidRPr="009F221F" w:rsidRDefault="00E90C50">
      <w:pPr>
        <w:pStyle w:val="Akapitzlist"/>
        <w:numPr>
          <w:ilvl w:val="0"/>
          <w:numId w:val="6"/>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Niezwłocznie po wyborze najkorzystniejszej oferty Zamawiający poinformuje wszystkich Wykonawców o wynikach postępowania zgodnie z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ust.1</w:t>
      </w:r>
      <w:r w:rsidR="00954A5C" w:rsidRPr="009F221F">
        <w:rPr>
          <w:rFonts w:asciiTheme="minorHAnsi" w:eastAsia="Times New Roman" w:hAnsiTheme="minorHAnsi" w:cstheme="minorHAnsi"/>
          <w:sz w:val="24"/>
          <w:szCs w:val="24"/>
        </w:rPr>
        <w:t xml:space="preserve"> </w:t>
      </w:r>
      <w:r w:rsidRPr="009F221F">
        <w:rPr>
          <w:rFonts w:asciiTheme="minorHAnsi" w:eastAsia="Times New Roman" w:hAnsiTheme="minorHAnsi" w:cstheme="minorHAnsi"/>
          <w:sz w:val="24"/>
          <w:szCs w:val="24"/>
        </w:rPr>
        <w:t xml:space="preserve">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oraz udostępni na stronie internetowej </w:t>
      </w:r>
      <w:r w:rsidR="00954A5C" w:rsidRPr="009F221F">
        <w:rPr>
          <w:rFonts w:asciiTheme="minorHAnsi" w:eastAsia="Times New Roman" w:hAnsiTheme="minorHAnsi" w:cstheme="minorHAnsi"/>
          <w:sz w:val="24"/>
          <w:szCs w:val="24"/>
        </w:rPr>
        <w:t xml:space="preserve">prowadzonego postępowania </w:t>
      </w:r>
      <w:r w:rsidRPr="009F221F">
        <w:rPr>
          <w:rFonts w:asciiTheme="minorHAnsi" w:eastAsia="Times New Roman" w:hAnsiTheme="minorHAnsi" w:cstheme="minorHAnsi"/>
          <w:sz w:val="24"/>
          <w:szCs w:val="24"/>
        </w:rPr>
        <w:t xml:space="preserve">informacje, o których mowa w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 1 pkt 1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w:t>
      </w:r>
    </w:p>
    <w:p w14:paraId="219CD3A5" w14:textId="3B949880" w:rsidR="00E90C50" w:rsidRPr="009F221F" w:rsidRDefault="00E90C50" w:rsidP="00300242">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IX</w:t>
      </w:r>
      <w:r w:rsidRPr="009F221F">
        <w:rPr>
          <w:rFonts w:asciiTheme="minorHAnsi" w:hAnsiTheme="minorHAnsi" w:cstheme="minorHAnsi"/>
          <w:b/>
        </w:rPr>
        <w:t>. INFORMACJE O FORMALNOŚCIACH, JAKIE POWINNY ZOSTAĆ DOPEŁNIONE PO WYBORZE OFERTY W CELU ZAWARCIA UMOWY W SPRAWIE ZAMÓWIENIA PUBLICZNEGO</w:t>
      </w:r>
    </w:p>
    <w:p w14:paraId="1870159E" w14:textId="77777777" w:rsidR="00E90C50" w:rsidRPr="009F221F" w:rsidRDefault="000851FD">
      <w:pPr>
        <w:pStyle w:val="Akapitzlist"/>
        <w:numPr>
          <w:ilvl w:val="0"/>
          <w:numId w:val="7"/>
        </w:numPr>
        <w:spacing w:after="0"/>
        <w:jc w:val="both"/>
        <w:rPr>
          <w:rFonts w:asciiTheme="minorHAnsi" w:eastAsia="Times New Roman" w:hAnsiTheme="minorHAnsi" w:cstheme="minorHAnsi"/>
          <w:sz w:val="24"/>
          <w:szCs w:val="24"/>
        </w:rPr>
      </w:pPr>
      <w:r w:rsidRPr="009F221F">
        <w:rPr>
          <w:rFonts w:asciiTheme="minorHAnsi" w:hAnsiTheme="minorHAnsi" w:cstheme="minorHAnsi"/>
          <w:sz w:val="24"/>
          <w:szCs w:val="24"/>
        </w:rPr>
        <w:t xml:space="preserve"> </w:t>
      </w:r>
      <w:r w:rsidR="00E90C50" w:rsidRPr="009F221F">
        <w:rPr>
          <w:rFonts w:asciiTheme="minorHAnsi" w:hAnsiTheme="minorHAnsi" w:cstheme="minorHAnsi"/>
          <w:sz w:val="24"/>
          <w:szCs w:val="24"/>
        </w:rPr>
        <w:t xml:space="preserve">Zamawiający zawrze umowę w sprawie zamówienia publicznego, w terminie i na zasadach określonych w art. </w:t>
      </w:r>
      <w:r w:rsidR="00B24EE9" w:rsidRPr="009F221F">
        <w:rPr>
          <w:rFonts w:asciiTheme="minorHAnsi" w:hAnsiTheme="minorHAnsi" w:cstheme="minorHAnsi"/>
          <w:sz w:val="24"/>
          <w:szCs w:val="24"/>
        </w:rPr>
        <w:t xml:space="preserve">308 </w:t>
      </w:r>
      <w:r w:rsidR="00E90C50" w:rsidRPr="009F221F">
        <w:rPr>
          <w:rFonts w:asciiTheme="minorHAnsi" w:hAnsiTheme="minorHAnsi" w:cstheme="minorHAnsi"/>
          <w:sz w:val="24"/>
          <w:szCs w:val="24"/>
        </w:rPr>
        <w:t xml:space="preserve">ust. </w:t>
      </w:r>
      <w:r w:rsidR="00B24EE9" w:rsidRPr="009F221F">
        <w:rPr>
          <w:rFonts w:asciiTheme="minorHAnsi" w:hAnsiTheme="minorHAnsi" w:cstheme="minorHAnsi"/>
          <w:sz w:val="24"/>
          <w:szCs w:val="24"/>
        </w:rPr>
        <w:t>2</w:t>
      </w:r>
      <w:r w:rsidR="00E90C50" w:rsidRPr="009F221F">
        <w:rPr>
          <w:rFonts w:asciiTheme="minorHAnsi" w:hAnsiTheme="minorHAnsi" w:cstheme="minorHAnsi"/>
          <w:sz w:val="24"/>
          <w:szCs w:val="24"/>
        </w:rPr>
        <w:t xml:space="preserve"> i </w:t>
      </w:r>
      <w:r w:rsidR="00B24EE9" w:rsidRPr="009F221F">
        <w:rPr>
          <w:rFonts w:asciiTheme="minorHAnsi" w:hAnsiTheme="minorHAnsi" w:cstheme="minorHAnsi"/>
          <w:sz w:val="24"/>
          <w:szCs w:val="24"/>
        </w:rPr>
        <w:t xml:space="preserve">3 </w:t>
      </w:r>
      <w:r w:rsidR="00E90C50" w:rsidRPr="009F221F">
        <w:rPr>
          <w:rFonts w:asciiTheme="minorHAnsi" w:hAnsiTheme="minorHAnsi" w:cstheme="minorHAnsi"/>
          <w:sz w:val="24"/>
          <w:szCs w:val="24"/>
        </w:rPr>
        <w:t xml:space="preserve"> ustawy </w:t>
      </w:r>
      <w:proofErr w:type="spellStart"/>
      <w:r w:rsidR="00E90C50" w:rsidRPr="009F221F">
        <w:rPr>
          <w:rFonts w:asciiTheme="minorHAnsi" w:hAnsiTheme="minorHAnsi" w:cstheme="minorHAnsi"/>
          <w:sz w:val="24"/>
          <w:szCs w:val="24"/>
        </w:rPr>
        <w:t>Pzp</w:t>
      </w:r>
      <w:proofErr w:type="spellEnd"/>
      <w:r w:rsidR="00E90C50" w:rsidRPr="009F221F">
        <w:rPr>
          <w:rFonts w:asciiTheme="minorHAnsi" w:hAnsiTheme="minorHAnsi" w:cstheme="minorHAnsi"/>
          <w:sz w:val="24"/>
          <w:szCs w:val="24"/>
        </w:rPr>
        <w:t>.</w:t>
      </w:r>
    </w:p>
    <w:p w14:paraId="1EFA1C7A" w14:textId="36AF28E0" w:rsidR="00471C3B" w:rsidRPr="009F221F" w:rsidRDefault="00237440">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dopuszcza zawarcie umowy z wybranym Wykonawcą na wzorze umownym Wykonawcy zawierającym wszystkie zapisy </w:t>
      </w:r>
      <w:r w:rsidR="003F2FF3" w:rsidRPr="009F221F">
        <w:rPr>
          <w:rFonts w:asciiTheme="minorHAnsi" w:eastAsia="Times New Roman" w:hAnsiTheme="minorHAnsi" w:cstheme="minorHAnsi"/>
          <w:sz w:val="24"/>
          <w:szCs w:val="24"/>
        </w:rPr>
        <w:t xml:space="preserve">zawarte w </w:t>
      </w:r>
      <w:r w:rsidR="003F2FF3" w:rsidRPr="00300242">
        <w:rPr>
          <w:rFonts w:asciiTheme="minorHAnsi" w:eastAsia="Times New Roman" w:hAnsiTheme="minorHAnsi" w:cstheme="minorHAnsi"/>
          <w:b/>
          <w:bCs/>
          <w:sz w:val="24"/>
          <w:szCs w:val="24"/>
        </w:rPr>
        <w:t xml:space="preserve">załączniku nr </w:t>
      </w:r>
      <w:r w:rsidR="00E23750" w:rsidRPr="00300242">
        <w:rPr>
          <w:rFonts w:asciiTheme="minorHAnsi" w:eastAsia="Times New Roman" w:hAnsiTheme="minorHAnsi" w:cstheme="minorHAnsi"/>
          <w:b/>
          <w:bCs/>
          <w:sz w:val="24"/>
          <w:szCs w:val="24"/>
        </w:rPr>
        <w:t>6</w:t>
      </w:r>
      <w:r w:rsidR="003F2FF3" w:rsidRPr="00300242">
        <w:rPr>
          <w:rFonts w:asciiTheme="minorHAnsi" w:eastAsia="Times New Roman" w:hAnsiTheme="minorHAnsi" w:cstheme="minorHAnsi"/>
          <w:sz w:val="24"/>
          <w:szCs w:val="24"/>
        </w:rPr>
        <w:t xml:space="preserve"> do SWZ </w:t>
      </w:r>
      <w:r w:rsidR="00AF5038" w:rsidRPr="00300242">
        <w:rPr>
          <w:rFonts w:asciiTheme="minorHAnsi" w:eastAsia="Times New Roman" w:hAnsiTheme="minorHAnsi" w:cstheme="minorHAnsi"/>
          <w:sz w:val="24"/>
          <w:szCs w:val="24"/>
        </w:rPr>
        <w:t xml:space="preserve">Projekt </w:t>
      </w:r>
      <w:r w:rsidR="003F2FF3" w:rsidRPr="00300242">
        <w:rPr>
          <w:rFonts w:asciiTheme="minorHAnsi" w:eastAsia="Times New Roman" w:hAnsiTheme="minorHAnsi" w:cstheme="minorHAnsi"/>
          <w:sz w:val="24"/>
          <w:szCs w:val="24"/>
        </w:rPr>
        <w:t xml:space="preserve">Umowy. Proponowany </w:t>
      </w:r>
      <w:r w:rsidR="003F2FF3" w:rsidRPr="009F221F">
        <w:rPr>
          <w:rFonts w:asciiTheme="minorHAnsi" w:eastAsia="Times New Roman" w:hAnsiTheme="minorHAnsi" w:cstheme="minorHAnsi"/>
          <w:sz w:val="24"/>
          <w:szCs w:val="24"/>
        </w:rPr>
        <w:t>wzór umowy należy w takim wypadku dołączyć do oferty.</w:t>
      </w:r>
    </w:p>
    <w:p w14:paraId="7C233222" w14:textId="77777777" w:rsidR="00E90C50" w:rsidRPr="009F221F" w:rsidRDefault="00E90C50">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Zakres świadczenia Wykonawcy wynikający z umowy jest tożsamy z jego zobowiązaniem zawartym w ofercie.</w:t>
      </w:r>
    </w:p>
    <w:p w14:paraId="6D473CEF" w14:textId="77777777" w:rsidR="000F7404" w:rsidRPr="009F221F" w:rsidRDefault="000F7404">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Osoby reprezentujące Wykonawcę przy podpisywaniu umowy powinny posiadać ze sobą dokumenty potwierdzające ich umocowanie do podpisania umowy, o ile umocowanie to nie będzie wynikać z dokumentów załączonych do oferty.</w:t>
      </w:r>
    </w:p>
    <w:p w14:paraId="1D103270" w14:textId="2502D267" w:rsidR="00E23750" w:rsidRPr="00224F55" w:rsidRDefault="000F7404">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W przypadku wyboru oferty złożonej przez Wykonawców wspólnie ubiegających się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5DE652E" w14:textId="77777777" w:rsidR="003175FF" w:rsidRDefault="00D33ACC" w:rsidP="003175FF">
      <w:pPr>
        <w:jc w:val="both"/>
        <w:rPr>
          <w:rFonts w:asciiTheme="minorHAnsi" w:hAnsiTheme="minorHAnsi" w:cstheme="minorHAnsi"/>
          <w:b/>
        </w:rPr>
      </w:pPr>
      <w:r w:rsidRPr="009F221F">
        <w:rPr>
          <w:rFonts w:asciiTheme="minorHAnsi" w:hAnsiTheme="minorHAnsi" w:cstheme="minorHAnsi"/>
          <w:b/>
        </w:rPr>
        <w:t>X</w:t>
      </w:r>
      <w:r w:rsidR="003301AC" w:rsidRPr="009F221F">
        <w:rPr>
          <w:rFonts w:asciiTheme="minorHAnsi" w:hAnsiTheme="minorHAnsi" w:cstheme="minorHAnsi"/>
          <w:b/>
        </w:rPr>
        <w:t>X</w:t>
      </w:r>
      <w:r w:rsidRPr="009F221F">
        <w:rPr>
          <w:rFonts w:asciiTheme="minorHAnsi" w:hAnsiTheme="minorHAnsi" w:cstheme="minorHAnsi"/>
          <w:b/>
        </w:rPr>
        <w:t>. ISTOTNE DLA STRON POSTANOWIENIA, KTÓRE ZOSTAN</w:t>
      </w:r>
      <w:r w:rsidR="00972481" w:rsidRPr="009F221F">
        <w:rPr>
          <w:rFonts w:asciiTheme="minorHAnsi" w:hAnsiTheme="minorHAnsi" w:cstheme="minorHAnsi"/>
          <w:b/>
        </w:rPr>
        <w:t>Ą</w:t>
      </w:r>
      <w:r w:rsidRPr="009F221F">
        <w:rPr>
          <w:rFonts w:asciiTheme="minorHAnsi" w:hAnsiTheme="minorHAnsi" w:cstheme="minorHAnsi"/>
          <w:b/>
        </w:rPr>
        <w:t xml:space="preserve"> WPROWADZONE DO TREŚCI ZAWIERANEJ UMOWY W SPRAWIE ZAMÓWIENIA PUBLICZNEGO, OGÓLNE WARUNKI UMOWY ALBO </w:t>
      </w:r>
      <w:r w:rsidRPr="009F221F">
        <w:rPr>
          <w:rFonts w:asciiTheme="minorHAnsi" w:hAnsiTheme="minorHAnsi" w:cstheme="minorHAnsi"/>
          <w:b/>
        </w:rPr>
        <w:lastRenderedPageBreak/>
        <w:t>WZÓR UMOWY, JEŻELI ZAMAWIAJĄCY WYMAGA OD WYKONAWCY, ABY ZAWARŁ Z NIM UMOWĘ W SPRAWIE ZAMÓWIENIA PUBLICZNEGO NA TAKICH WARUNKACH</w:t>
      </w:r>
    </w:p>
    <w:p w14:paraId="712E73E5" w14:textId="78DA9DA3" w:rsidR="00DB4C0F" w:rsidRPr="003175FF" w:rsidRDefault="008C28FA" w:rsidP="003175FF">
      <w:pPr>
        <w:jc w:val="both"/>
        <w:rPr>
          <w:rFonts w:asciiTheme="minorHAnsi" w:hAnsiTheme="minorHAnsi" w:cstheme="minorHAnsi"/>
          <w:b/>
        </w:rPr>
      </w:pPr>
      <w:r w:rsidRPr="009F221F">
        <w:rPr>
          <w:rFonts w:asciiTheme="minorHAnsi" w:hAnsiTheme="minorHAnsi" w:cstheme="minorHAnsi"/>
        </w:rPr>
        <w:t>Projekt</w:t>
      </w:r>
      <w:r w:rsidR="007448DE" w:rsidRPr="009F221F">
        <w:rPr>
          <w:rFonts w:asciiTheme="minorHAnsi" w:hAnsiTheme="minorHAnsi" w:cstheme="minorHAnsi"/>
        </w:rPr>
        <w:t xml:space="preserve"> umowy </w:t>
      </w:r>
      <w:r w:rsidR="007448DE" w:rsidRPr="00300242">
        <w:rPr>
          <w:rFonts w:asciiTheme="minorHAnsi" w:hAnsiTheme="minorHAnsi" w:cstheme="minorHAnsi"/>
        </w:rPr>
        <w:t xml:space="preserve">stanowi </w:t>
      </w:r>
      <w:r w:rsidR="007448DE" w:rsidRPr="00300242">
        <w:rPr>
          <w:rFonts w:asciiTheme="minorHAnsi" w:hAnsiTheme="minorHAnsi" w:cstheme="minorHAnsi"/>
          <w:b/>
          <w:bCs/>
        </w:rPr>
        <w:t xml:space="preserve">załącznik Nr </w:t>
      </w:r>
      <w:r w:rsidR="00C34A4A" w:rsidRPr="00300242">
        <w:rPr>
          <w:rFonts w:asciiTheme="minorHAnsi" w:hAnsiTheme="minorHAnsi" w:cstheme="minorHAnsi"/>
          <w:b/>
          <w:bCs/>
        </w:rPr>
        <w:t>6</w:t>
      </w:r>
      <w:r w:rsidR="007448DE" w:rsidRPr="00300242">
        <w:rPr>
          <w:rFonts w:asciiTheme="minorHAnsi" w:hAnsiTheme="minorHAnsi" w:cstheme="minorHAnsi"/>
          <w:b/>
          <w:bCs/>
        </w:rPr>
        <w:t xml:space="preserve"> do SWZ.</w:t>
      </w:r>
    </w:p>
    <w:p w14:paraId="1E210ECE" w14:textId="77777777" w:rsidR="00833BD7" w:rsidRPr="009F221F" w:rsidRDefault="00833BD7" w:rsidP="00D33ACC">
      <w:pPr>
        <w:jc w:val="both"/>
        <w:rPr>
          <w:rFonts w:asciiTheme="minorHAnsi" w:hAnsiTheme="minorHAnsi" w:cstheme="minorHAnsi"/>
        </w:rPr>
      </w:pPr>
    </w:p>
    <w:p w14:paraId="7541BCFD" w14:textId="1B2EF703" w:rsidR="006B1BE6" w:rsidRPr="009F221F" w:rsidRDefault="006B1BE6" w:rsidP="00300242">
      <w:pPr>
        <w:jc w:val="both"/>
        <w:rPr>
          <w:rFonts w:asciiTheme="minorHAnsi" w:hAnsiTheme="minorHAnsi" w:cstheme="minorHAnsi"/>
          <w:b/>
        </w:rPr>
      </w:pPr>
      <w:r w:rsidRPr="009F221F">
        <w:rPr>
          <w:rFonts w:asciiTheme="minorHAnsi" w:hAnsiTheme="minorHAnsi" w:cstheme="minorHAnsi"/>
          <w:b/>
        </w:rPr>
        <w:t>XX</w:t>
      </w:r>
      <w:r w:rsidR="00034F9F">
        <w:rPr>
          <w:rFonts w:asciiTheme="minorHAnsi" w:hAnsiTheme="minorHAnsi" w:cstheme="minorHAnsi"/>
          <w:b/>
        </w:rPr>
        <w:t>I</w:t>
      </w:r>
      <w:r w:rsidRPr="009F221F">
        <w:rPr>
          <w:rFonts w:asciiTheme="minorHAnsi" w:hAnsiTheme="minorHAnsi" w:cstheme="minorHAnsi"/>
          <w:b/>
        </w:rPr>
        <w:t xml:space="preserve">. </w:t>
      </w:r>
      <w:r w:rsidR="00201C89" w:rsidRPr="009F221F">
        <w:rPr>
          <w:rFonts w:asciiTheme="minorHAnsi" w:hAnsiTheme="minorHAnsi" w:cstheme="minorHAnsi"/>
          <w:b/>
        </w:rPr>
        <w:t xml:space="preserve">POUCZENIE O ŚRODKACH OCHRONY PRAWNEJ PRZYSŁUGUJĄCYCH WYKONAWCY </w:t>
      </w:r>
      <w:r w:rsidR="00CA61F4" w:rsidRPr="009F221F">
        <w:rPr>
          <w:rFonts w:asciiTheme="minorHAnsi" w:hAnsiTheme="minorHAnsi" w:cstheme="minorHAnsi"/>
          <w:b/>
        </w:rPr>
        <w:br/>
      </w:r>
      <w:r w:rsidR="00201C89" w:rsidRPr="009F221F">
        <w:rPr>
          <w:rFonts w:asciiTheme="minorHAnsi" w:hAnsiTheme="minorHAnsi" w:cstheme="minorHAnsi"/>
          <w:b/>
        </w:rPr>
        <w:t>W TOKU POSTĘPOWANIA O UDZIELENIE ZAMÓWIENIA</w:t>
      </w:r>
    </w:p>
    <w:p w14:paraId="75FC330A" w14:textId="77777777" w:rsidR="00201C89" w:rsidRPr="009F221F" w:rsidRDefault="00201C89">
      <w:pPr>
        <w:pStyle w:val="Akapitzlist"/>
        <w:numPr>
          <w:ilvl w:val="0"/>
          <w:numId w:val="8"/>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Środki ochrony prawnej przysługują Wykonawcy, a także innemu podmiotowi, jeżeli ma lub miał interes w uzyskaniu danego zamówienia oraz poniósł lub może ponieść szkodę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wyniku naruszenia przez Zamawiającego przepisów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673EEDA8"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Środki ochrony prawnej wobec ogłoszenia o zamówieniu oraz specyfikacji istotnych warunków zamówienia przysługują również organizacjom wpisanym na listę, o której mowa w art. </w:t>
      </w:r>
      <w:r w:rsidR="00EF7FDA" w:rsidRPr="009F221F">
        <w:rPr>
          <w:rFonts w:asciiTheme="minorHAnsi" w:eastAsia="Times New Roman" w:hAnsiTheme="minorHAnsi" w:cstheme="minorHAnsi"/>
          <w:sz w:val="24"/>
          <w:szCs w:val="24"/>
        </w:rPr>
        <w:t>469</w:t>
      </w:r>
      <w:r w:rsidRPr="009F221F">
        <w:rPr>
          <w:rFonts w:asciiTheme="minorHAnsi" w:eastAsia="Times New Roman" w:hAnsiTheme="minorHAnsi" w:cstheme="minorHAnsi"/>
          <w:sz w:val="24"/>
          <w:szCs w:val="24"/>
        </w:rPr>
        <w:t xml:space="preserve"> pkt </w:t>
      </w:r>
      <w:r w:rsidR="00EF7FDA" w:rsidRPr="009F221F">
        <w:rPr>
          <w:rFonts w:asciiTheme="minorHAnsi" w:eastAsia="Times New Roman" w:hAnsiTheme="minorHAnsi" w:cstheme="minorHAnsi"/>
          <w:sz w:val="24"/>
          <w:szCs w:val="24"/>
        </w:rPr>
        <w:t>1</w:t>
      </w:r>
      <w:r w:rsidRPr="009F221F">
        <w:rPr>
          <w:rFonts w:asciiTheme="minorHAnsi" w:eastAsia="Times New Roman" w:hAnsiTheme="minorHAnsi" w:cstheme="minorHAnsi"/>
          <w:sz w:val="24"/>
          <w:szCs w:val="24"/>
        </w:rPr>
        <w:t xml:space="preserve">5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74303CF1" w14:textId="77777777" w:rsidR="00201C89" w:rsidRPr="009F221F" w:rsidRDefault="00201C89">
      <w:pPr>
        <w:pStyle w:val="Akapitzlist"/>
        <w:numPr>
          <w:ilvl w:val="0"/>
          <w:numId w:val="8"/>
        </w:numPr>
        <w:jc w:val="both"/>
        <w:rPr>
          <w:rFonts w:asciiTheme="minorHAnsi" w:eastAsia="Times New Roman" w:hAnsiTheme="minorHAnsi" w:cstheme="minorHAnsi"/>
          <w:color w:val="5B9BD5" w:themeColor="accent1"/>
          <w:sz w:val="24"/>
          <w:szCs w:val="24"/>
        </w:rPr>
      </w:pPr>
      <w:r w:rsidRPr="009F221F">
        <w:rPr>
          <w:rFonts w:asciiTheme="minorHAnsi" w:eastAsia="Times New Roman" w:hAnsiTheme="minorHAnsi" w:cstheme="minorHAnsi"/>
          <w:sz w:val="24"/>
          <w:szCs w:val="24"/>
        </w:rPr>
        <w:t xml:space="preserve">Odwołanie przysługuje wyłącznie od niezgodnej z przepisami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czynności Zamawiającego podjętej w postępowaniu o udzielenie zamówienia lub zaniechania czynności, do której Zamawiający jest zobow</w:t>
      </w:r>
      <w:r w:rsidR="00907825" w:rsidRPr="009F221F">
        <w:rPr>
          <w:rFonts w:asciiTheme="minorHAnsi" w:eastAsia="Times New Roman" w:hAnsiTheme="minorHAnsi" w:cstheme="minorHAnsi"/>
          <w:sz w:val="24"/>
          <w:szCs w:val="24"/>
        </w:rPr>
        <w:t xml:space="preserve">iązany na podstawie ustawy </w:t>
      </w:r>
      <w:proofErr w:type="spellStart"/>
      <w:r w:rsidR="00907825" w:rsidRPr="009F221F">
        <w:rPr>
          <w:rFonts w:asciiTheme="minorHAnsi" w:eastAsia="Times New Roman" w:hAnsiTheme="minorHAnsi" w:cstheme="minorHAnsi"/>
          <w:sz w:val="24"/>
          <w:szCs w:val="24"/>
        </w:rPr>
        <w:t>Pzp</w:t>
      </w:r>
      <w:proofErr w:type="spellEnd"/>
      <w:r w:rsidR="00923BF5" w:rsidRPr="009F221F">
        <w:rPr>
          <w:rFonts w:asciiTheme="minorHAnsi" w:eastAsia="Times New Roman" w:hAnsiTheme="minorHAnsi" w:cstheme="minorHAnsi"/>
          <w:sz w:val="24"/>
          <w:szCs w:val="24"/>
        </w:rPr>
        <w:t>.</w:t>
      </w:r>
    </w:p>
    <w:p w14:paraId="799ECD80"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powinno wskazywać czynność lub zaniechanie czynności Zamawiającego, której zarzuca się niezgodność z przepisami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zawierać zwięzłe przedstawienie zarzutów, określać żądanie oraz wskazywać okoliczności faktyczne i prawne uzasadniające wniesienie odwołania. </w:t>
      </w:r>
    </w:p>
    <w:p w14:paraId="5C3EB3B0"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do Prezesa Krajowej Izby Odwoławczej w formie pisemnej lub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postaci elektronicznej, podpisane bezpiecznym podpisem elektronicznym weryfikowanym przy pomocy ważnego kwalifikowanego certyfikatu lub równoważnego środka, spełniającego wymagania dla tego rodzaju podpisu. </w:t>
      </w:r>
    </w:p>
    <w:p w14:paraId="6C806171"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4272B95"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w terminach określonych w art. </w:t>
      </w:r>
      <w:r w:rsidR="005C47FC" w:rsidRPr="009F221F">
        <w:rPr>
          <w:rFonts w:asciiTheme="minorHAnsi" w:eastAsia="Times New Roman" w:hAnsiTheme="minorHAnsi" w:cstheme="minorHAnsi"/>
          <w:sz w:val="24"/>
          <w:szCs w:val="24"/>
        </w:rPr>
        <w:t>515</w:t>
      </w:r>
      <w:r w:rsidRPr="009F221F">
        <w:rPr>
          <w:rFonts w:asciiTheme="minorHAnsi" w:eastAsia="Times New Roman" w:hAnsiTheme="minorHAnsi" w:cstheme="minorHAnsi"/>
          <w:sz w:val="24"/>
          <w:szCs w:val="24"/>
        </w:rPr>
        <w:t xml:space="preserve">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3DBFAC99"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Na orzeczenie Krajowej Izby Odwoławczej stronom oraz uczestnikom postępowania odwoławczego przysługuje skarga do sądu. </w:t>
      </w:r>
    </w:p>
    <w:p w14:paraId="7D4D4FA2" w14:textId="77777777" w:rsidR="00DB4C0F"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4468B8" w:rsidRPr="009F221F">
        <w:rPr>
          <w:rFonts w:asciiTheme="minorHAnsi" w:eastAsia="Times New Roman" w:hAnsiTheme="minorHAnsi" w:cstheme="minorHAnsi"/>
          <w:sz w:val="24"/>
          <w:szCs w:val="24"/>
        </w:rPr>
        <w:t>t.j</w:t>
      </w:r>
      <w:proofErr w:type="spellEnd"/>
      <w:r w:rsidR="004468B8" w:rsidRPr="009F221F">
        <w:rPr>
          <w:rFonts w:asciiTheme="minorHAnsi" w:eastAsia="Times New Roman" w:hAnsiTheme="minorHAnsi" w:cstheme="minorHAnsi"/>
          <w:sz w:val="24"/>
          <w:szCs w:val="24"/>
        </w:rPr>
        <w:t xml:space="preserve">. </w:t>
      </w:r>
      <w:r w:rsidRPr="009F221F">
        <w:rPr>
          <w:rFonts w:asciiTheme="minorHAnsi" w:eastAsia="Times New Roman" w:hAnsiTheme="minorHAnsi" w:cstheme="minorHAnsi"/>
          <w:sz w:val="24"/>
          <w:szCs w:val="24"/>
        </w:rPr>
        <w:t xml:space="preserve">Dz. U. </w:t>
      </w:r>
      <w:r w:rsidR="004468B8" w:rsidRPr="009F221F">
        <w:rPr>
          <w:rFonts w:asciiTheme="minorHAnsi" w:eastAsia="Times New Roman" w:hAnsiTheme="minorHAnsi" w:cstheme="minorHAnsi"/>
          <w:sz w:val="24"/>
          <w:szCs w:val="24"/>
        </w:rPr>
        <w:t xml:space="preserve">z 2020 r. </w:t>
      </w:r>
      <w:r w:rsidRPr="009F221F">
        <w:rPr>
          <w:rFonts w:asciiTheme="minorHAnsi" w:eastAsia="Times New Roman" w:hAnsiTheme="minorHAnsi" w:cstheme="minorHAnsi"/>
          <w:sz w:val="24"/>
          <w:szCs w:val="24"/>
        </w:rPr>
        <w:t>poz. 1</w:t>
      </w:r>
      <w:r w:rsidR="004468B8" w:rsidRPr="009F221F">
        <w:rPr>
          <w:rFonts w:asciiTheme="minorHAnsi" w:eastAsia="Times New Roman" w:hAnsiTheme="minorHAnsi" w:cstheme="minorHAnsi"/>
          <w:sz w:val="24"/>
          <w:szCs w:val="24"/>
        </w:rPr>
        <w:t xml:space="preserve">041 z </w:t>
      </w:r>
      <w:proofErr w:type="spellStart"/>
      <w:r w:rsidR="004468B8" w:rsidRPr="009F221F">
        <w:rPr>
          <w:rFonts w:asciiTheme="minorHAnsi" w:eastAsia="Times New Roman" w:hAnsiTheme="minorHAnsi" w:cstheme="minorHAnsi"/>
          <w:sz w:val="24"/>
          <w:szCs w:val="24"/>
        </w:rPr>
        <w:t>późn</w:t>
      </w:r>
      <w:proofErr w:type="spellEnd"/>
      <w:r w:rsidR="004468B8" w:rsidRPr="009F221F">
        <w:rPr>
          <w:rFonts w:asciiTheme="minorHAnsi" w:eastAsia="Times New Roman" w:hAnsiTheme="minorHAnsi" w:cstheme="minorHAnsi"/>
          <w:sz w:val="24"/>
          <w:szCs w:val="24"/>
        </w:rPr>
        <w:t>. zmianami</w:t>
      </w:r>
      <w:r w:rsidRPr="009F221F">
        <w:rPr>
          <w:rFonts w:asciiTheme="minorHAnsi" w:eastAsia="Times New Roman" w:hAnsiTheme="minorHAnsi" w:cstheme="minorHAnsi"/>
          <w:sz w:val="24"/>
          <w:szCs w:val="24"/>
        </w:rPr>
        <w:t>) jest równoznaczne z jej wniesieniem.</w:t>
      </w:r>
    </w:p>
    <w:p w14:paraId="19F4E2D4" w14:textId="73C6F292"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034F9F">
        <w:rPr>
          <w:rFonts w:asciiTheme="minorHAnsi" w:hAnsiTheme="minorHAnsi" w:cstheme="minorHAnsi"/>
          <w:b/>
        </w:rPr>
        <w:t>I</w:t>
      </w:r>
      <w:r w:rsidRPr="009F221F">
        <w:rPr>
          <w:rFonts w:asciiTheme="minorHAnsi" w:hAnsiTheme="minorHAnsi" w:cstheme="minorHAnsi"/>
          <w:b/>
        </w:rPr>
        <w:t>I. AUKCJA ELEKTRONICZNA</w:t>
      </w:r>
    </w:p>
    <w:p w14:paraId="773799F0" w14:textId="319C191F" w:rsidR="00AF5038" w:rsidRDefault="00201C89" w:rsidP="001F2E29">
      <w:pPr>
        <w:pStyle w:val="Akapitzlist"/>
        <w:spacing w:after="0"/>
        <w:ind w:left="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W postępowaniu nie jest przewidziany wybór najkorzystniejszej oferty z zastosowaniem aukcji elektronicznej.</w:t>
      </w:r>
    </w:p>
    <w:p w14:paraId="4C7C947A" w14:textId="77777777" w:rsidR="001F2E29" w:rsidRPr="009F221F" w:rsidRDefault="001F2E29" w:rsidP="001F2E29">
      <w:pPr>
        <w:pStyle w:val="Akapitzlist"/>
        <w:spacing w:after="0"/>
        <w:ind w:left="0"/>
        <w:jc w:val="both"/>
        <w:rPr>
          <w:rFonts w:asciiTheme="minorHAnsi" w:eastAsia="Times New Roman" w:hAnsiTheme="minorHAnsi" w:cstheme="minorHAnsi"/>
          <w:sz w:val="24"/>
          <w:szCs w:val="24"/>
        </w:rPr>
      </w:pPr>
    </w:p>
    <w:p w14:paraId="2B198E7D" w14:textId="3254CBFE"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464037" w:rsidRPr="009F221F">
        <w:rPr>
          <w:rFonts w:asciiTheme="minorHAnsi" w:hAnsiTheme="minorHAnsi" w:cstheme="minorHAnsi"/>
          <w:b/>
        </w:rPr>
        <w:t>I</w:t>
      </w:r>
      <w:r w:rsidR="00034F9F">
        <w:rPr>
          <w:rFonts w:asciiTheme="minorHAnsi" w:hAnsiTheme="minorHAnsi" w:cstheme="minorHAnsi"/>
          <w:b/>
        </w:rPr>
        <w:t>I</w:t>
      </w:r>
      <w:r w:rsidR="00BD5F17" w:rsidRPr="009F221F">
        <w:rPr>
          <w:rFonts w:asciiTheme="minorHAnsi" w:hAnsiTheme="minorHAnsi" w:cstheme="minorHAnsi"/>
          <w:b/>
        </w:rPr>
        <w:t>I</w:t>
      </w:r>
      <w:r w:rsidRPr="009F221F">
        <w:rPr>
          <w:rFonts w:asciiTheme="minorHAnsi" w:hAnsiTheme="minorHAnsi" w:cstheme="minorHAnsi"/>
          <w:b/>
        </w:rPr>
        <w:t>. POZOSTAŁE INFORMACJE</w:t>
      </w:r>
    </w:p>
    <w:p w14:paraId="0E7C2675" w14:textId="0F251B48" w:rsidR="00201C89" w:rsidRPr="009F221F" w:rsidRDefault="00201C89">
      <w:pPr>
        <w:pStyle w:val="Akapitzlist"/>
        <w:numPr>
          <w:ilvl w:val="0"/>
          <w:numId w:val="9"/>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Do spraw nieuregulowanych w niniejszej SWZ mają zastosowanie przepisy ustawy z dnia </w:t>
      </w:r>
      <w:r w:rsidR="00D5521D" w:rsidRPr="009F221F">
        <w:rPr>
          <w:rFonts w:asciiTheme="minorHAnsi" w:hAnsiTheme="minorHAnsi" w:cstheme="minorHAnsi"/>
          <w:sz w:val="24"/>
          <w:szCs w:val="24"/>
        </w:rPr>
        <w:t>11</w:t>
      </w:r>
      <w:r w:rsidR="00881458" w:rsidRPr="009F221F">
        <w:rPr>
          <w:rFonts w:asciiTheme="minorHAnsi" w:hAnsiTheme="minorHAnsi" w:cstheme="minorHAnsi"/>
          <w:sz w:val="24"/>
          <w:szCs w:val="24"/>
        </w:rPr>
        <w:t xml:space="preserve"> września 2019 r. Prawo zamówień publicznych (Dz. U. z 20</w:t>
      </w:r>
      <w:r w:rsidR="00C73E54" w:rsidRPr="009F221F">
        <w:rPr>
          <w:rFonts w:asciiTheme="minorHAnsi" w:hAnsiTheme="minorHAnsi" w:cstheme="minorHAnsi"/>
          <w:sz w:val="24"/>
          <w:szCs w:val="24"/>
        </w:rPr>
        <w:t>2</w:t>
      </w:r>
      <w:r w:rsidR="00A66934">
        <w:rPr>
          <w:rFonts w:asciiTheme="minorHAnsi" w:hAnsiTheme="minorHAnsi" w:cstheme="minorHAnsi"/>
          <w:sz w:val="24"/>
          <w:szCs w:val="24"/>
        </w:rPr>
        <w:t>2</w:t>
      </w:r>
      <w:r w:rsidR="00881458"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A66934">
        <w:rPr>
          <w:rFonts w:asciiTheme="minorHAnsi" w:hAnsiTheme="minorHAnsi" w:cstheme="minorHAnsi"/>
          <w:sz w:val="24"/>
          <w:szCs w:val="24"/>
        </w:rPr>
        <w:t>710</w:t>
      </w:r>
      <w:r w:rsidR="00881458" w:rsidRPr="009F221F">
        <w:rPr>
          <w:rFonts w:asciiTheme="minorHAnsi" w:hAnsiTheme="minorHAnsi" w:cstheme="minorHAnsi"/>
          <w:sz w:val="24"/>
          <w:szCs w:val="24"/>
        </w:rPr>
        <w:t xml:space="preserve"> ze zm.) </w:t>
      </w:r>
      <w:r w:rsidRPr="009F221F">
        <w:rPr>
          <w:rFonts w:asciiTheme="minorHAnsi" w:eastAsia="Times New Roman" w:hAnsiTheme="minorHAnsi" w:cstheme="minorHAnsi"/>
          <w:sz w:val="24"/>
          <w:szCs w:val="24"/>
        </w:rPr>
        <w:t>oraz przepisy Kodeksu cywilnego.</w:t>
      </w:r>
    </w:p>
    <w:p w14:paraId="4BDC1033" w14:textId="77777777" w:rsidR="00201C89" w:rsidRPr="009F221F" w:rsidRDefault="00CA61F4">
      <w:pPr>
        <w:pStyle w:val="Akapitzlist"/>
        <w:numPr>
          <w:ilvl w:val="0"/>
          <w:numId w:val="9"/>
        </w:numPr>
        <w:jc w:val="both"/>
        <w:rPr>
          <w:rFonts w:asciiTheme="minorHAnsi" w:hAnsiTheme="minorHAnsi" w:cstheme="minorHAnsi"/>
          <w:sz w:val="24"/>
          <w:szCs w:val="24"/>
        </w:rPr>
      </w:pPr>
      <w:r w:rsidRPr="009F221F">
        <w:rPr>
          <w:rFonts w:asciiTheme="minorHAnsi" w:eastAsia="Times New Roman" w:hAnsiTheme="minorHAnsi" w:cstheme="minorHAnsi"/>
          <w:sz w:val="24"/>
          <w:szCs w:val="24"/>
        </w:rPr>
        <w:lastRenderedPageBreak/>
        <w:t xml:space="preserve">Biuro </w:t>
      </w:r>
      <w:r w:rsidR="00667DEE" w:rsidRPr="009F221F">
        <w:rPr>
          <w:rFonts w:asciiTheme="minorHAnsi" w:eastAsia="Times New Roman" w:hAnsiTheme="minorHAnsi" w:cstheme="minorHAnsi"/>
          <w:sz w:val="24"/>
          <w:szCs w:val="24"/>
        </w:rPr>
        <w:t>Zamawiającego otwart</w:t>
      </w:r>
      <w:r w:rsidR="00BA012B" w:rsidRPr="009F221F">
        <w:rPr>
          <w:rFonts w:asciiTheme="minorHAnsi" w:eastAsia="Times New Roman" w:hAnsiTheme="minorHAnsi" w:cstheme="minorHAnsi"/>
          <w:sz w:val="24"/>
          <w:szCs w:val="24"/>
        </w:rPr>
        <w:t>e</w:t>
      </w:r>
      <w:r w:rsidR="00667DEE" w:rsidRPr="009F221F">
        <w:rPr>
          <w:rFonts w:asciiTheme="minorHAnsi" w:eastAsia="Times New Roman" w:hAnsiTheme="minorHAnsi" w:cstheme="minorHAnsi"/>
          <w:sz w:val="24"/>
          <w:szCs w:val="24"/>
        </w:rPr>
        <w:t xml:space="preserve"> jest </w:t>
      </w:r>
      <w:r w:rsidR="00667DEE" w:rsidRPr="009F221F">
        <w:rPr>
          <w:rFonts w:asciiTheme="minorHAnsi" w:hAnsiTheme="minorHAnsi" w:cstheme="minorHAnsi"/>
          <w:sz w:val="24"/>
          <w:szCs w:val="24"/>
        </w:rPr>
        <w:t xml:space="preserve">w godzinach od 7.00 do 15.00. Wszelka korespondencja, która trafi do Zamawiającego po godzinach pracy sekretariatu </w:t>
      </w:r>
      <w:r w:rsidR="00907825" w:rsidRPr="009F221F">
        <w:rPr>
          <w:rFonts w:asciiTheme="minorHAnsi" w:hAnsiTheme="minorHAnsi" w:cstheme="minorHAnsi"/>
          <w:sz w:val="24"/>
          <w:szCs w:val="24"/>
        </w:rPr>
        <w:t xml:space="preserve">zostanie otwarta i zarejestrowana następnego dnia roboczego i </w:t>
      </w:r>
      <w:r w:rsidR="00667DEE" w:rsidRPr="009F221F">
        <w:rPr>
          <w:rFonts w:asciiTheme="minorHAnsi" w:hAnsiTheme="minorHAnsi" w:cstheme="minorHAnsi"/>
          <w:sz w:val="24"/>
          <w:szCs w:val="24"/>
        </w:rPr>
        <w:t>będzie traktowana jako korespondencja otrzymana w następnym dniu roboczym.</w:t>
      </w:r>
    </w:p>
    <w:p w14:paraId="7A48C20D" w14:textId="69648583" w:rsidR="00E23750" w:rsidRPr="00300242" w:rsidRDefault="006361CE">
      <w:pPr>
        <w:pStyle w:val="Akapitzlist"/>
        <w:numPr>
          <w:ilvl w:val="0"/>
          <w:numId w:val="9"/>
        </w:numPr>
        <w:jc w:val="both"/>
        <w:rPr>
          <w:rFonts w:asciiTheme="minorHAnsi" w:eastAsia="Times New Roman" w:hAnsiTheme="minorHAnsi" w:cstheme="minorHAnsi"/>
          <w:sz w:val="24"/>
          <w:szCs w:val="24"/>
        </w:rPr>
      </w:pPr>
      <w:r w:rsidRPr="009F221F">
        <w:rPr>
          <w:rFonts w:asciiTheme="minorHAnsi" w:hAnsiTheme="minorHAnsi" w:cstheme="minorHAnsi"/>
          <w:sz w:val="24"/>
          <w:szCs w:val="24"/>
        </w:rPr>
        <w:t xml:space="preserve">W przypadku, gdy w toku niniejszego postępowania zaistnieje konieczność przeliczenia wartości wyrażonej w walucie obcej na polskiego złotego (PLN), Zamawiający wykona daną czynność z zastosowaniem średniego kursu danej waluty publikowanego przez Narodowy Bank Polski w </w:t>
      </w:r>
      <w:r w:rsidR="009D6FCF" w:rsidRPr="009F221F">
        <w:rPr>
          <w:rFonts w:asciiTheme="minorHAnsi" w:hAnsiTheme="minorHAnsi" w:cstheme="minorHAnsi"/>
          <w:sz w:val="24"/>
          <w:szCs w:val="24"/>
        </w:rPr>
        <w:t>publikacji „</w:t>
      </w:r>
      <w:r w:rsidRPr="009F221F">
        <w:rPr>
          <w:rFonts w:asciiTheme="minorHAnsi" w:hAnsiTheme="minorHAnsi" w:cstheme="minorHAnsi"/>
          <w:sz w:val="24"/>
          <w:szCs w:val="24"/>
        </w:rPr>
        <w:t>Kursy średnie walut obcych – tabela A</w:t>
      </w:r>
      <w:r w:rsidR="009D6FCF" w:rsidRPr="009F221F">
        <w:rPr>
          <w:rFonts w:asciiTheme="minorHAnsi" w:hAnsiTheme="minorHAnsi" w:cstheme="minorHAnsi"/>
          <w:sz w:val="24"/>
          <w:szCs w:val="24"/>
        </w:rPr>
        <w:t>” z pierwszego dnia roboczego następującego po dniu publikacji ogłoszenia o zamówieniu w</w:t>
      </w:r>
      <w:r w:rsidR="00BC4761">
        <w:rPr>
          <w:rFonts w:asciiTheme="minorHAnsi" w:hAnsiTheme="minorHAnsi" w:cstheme="minorHAnsi"/>
          <w:sz w:val="24"/>
          <w:szCs w:val="24"/>
        </w:rPr>
        <w:t> </w:t>
      </w:r>
      <w:r w:rsidR="009D6FCF" w:rsidRPr="009F221F">
        <w:rPr>
          <w:rFonts w:asciiTheme="minorHAnsi" w:hAnsiTheme="minorHAnsi" w:cstheme="minorHAnsi"/>
          <w:sz w:val="24"/>
          <w:szCs w:val="24"/>
        </w:rPr>
        <w:t>Suplemencie do Dziennika Urzędowego Unii Europejskiej.</w:t>
      </w:r>
    </w:p>
    <w:p w14:paraId="48E48655" w14:textId="0BF92FBC" w:rsidR="006367CF" w:rsidRPr="001F2E29" w:rsidRDefault="00267362" w:rsidP="006367CF">
      <w:pPr>
        <w:jc w:val="both"/>
        <w:rPr>
          <w:rFonts w:asciiTheme="minorHAnsi" w:hAnsiTheme="minorHAnsi" w:cstheme="minorHAnsi"/>
          <w:b/>
          <w:bCs/>
        </w:rPr>
      </w:pPr>
      <w:r w:rsidRPr="009F221F">
        <w:rPr>
          <w:rFonts w:asciiTheme="minorHAnsi" w:hAnsiTheme="minorHAnsi" w:cstheme="minorHAnsi"/>
          <w:b/>
          <w:bCs/>
        </w:rPr>
        <w:t>XX</w:t>
      </w:r>
      <w:r w:rsidR="003301AC" w:rsidRPr="009F221F">
        <w:rPr>
          <w:rFonts w:asciiTheme="minorHAnsi" w:hAnsiTheme="minorHAnsi" w:cstheme="minorHAnsi"/>
          <w:b/>
          <w:bCs/>
        </w:rPr>
        <w:t>I</w:t>
      </w:r>
      <w:r w:rsidR="00034F9F">
        <w:rPr>
          <w:rFonts w:asciiTheme="minorHAnsi" w:hAnsiTheme="minorHAnsi" w:cstheme="minorHAnsi"/>
          <w:b/>
          <w:bCs/>
        </w:rPr>
        <w:t>V</w:t>
      </w:r>
      <w:r w:rsidR="005156D6" w:rsidRPr="009F221F">
        <w:rPr>
          <w:rFonts w:asciiTheme="minorHAnsi" w:hAnsiTheme="minorHAnsi" w:cstheme="minorHAnsi"/>
          <w:b/>
          <w:bCs/>
        </w:rPr>
        <w:t>.</w:t>
      </w:r>
      <w:r w:rsidR="00590AAC" w:rsidRPr="009F221F">
        <w:rPr>
          <w:rFonts w:asciiTheme="minorHAnsi" w:hAnsiTheme="minorHAnsi" w:cstheme="minorHAnsi"/>
          <w:b/>
          <w:bCs/>
        </w:rPr>
        <w:t xml:space="preserve"> </w:t>
      </w:r>
      <w:r w:rsidR="006367CF" w:rsidRPr="009F221F">
        <w:rPr>
          <w:rFonts w:asciiTheme="minorHAnsi" w:hAnsiTheme="minorHAnsi" w:cstheme="minorHAnsi"/>
          <w:b/>
          <w:bCs/>
        </w:rPr>
        <w:t>INFORMACJA O PRZETWARZANIU DANYCH OSOBOWYCH</w:t>
      </w:r>
      <w:r w:rsidR="005156D6" w:rsidRPr="009F221F">
        <w:rPr>
          <w:rFonts w:asciiTheme="minorHAnsi" w:hAnsiTheme="minorHAnsi" w:cstheme="minorHAnsi"/>
          <w:b/>
          <w:bCs/>
        </w:rPr>
        <w:t xml:space="preserve"> </w:t>
      </w:r>
      <w:r w:rsidR="006367CF" w:rsidRPr="009F221F">
        <w:rPr>
          <w:rFonts w:asciiTheme="minorHAnsi" w:hAnsiTheme="minorHAnsi" w:cstheme="minorHAnsi"/>
          <w:b/>
          <w:bCs/>
        </w:rPr>
        <w:t>DLA UCZESTNIKÓW POSTĘPOWAŃ O Z</w:t>
      </w:r>
      <w:r w:rsidR="004468B8" w:rsidRPr="009F221F">
        <w:rPr>
          <w:rFonts w:asciiTheme="minorHAnsi" w:hAnsiTheme="minorHAnsi" w:cstheme="minorHAnsi"/>
          <w:b/>
          <w:bCs/>
        </w:rPr>
        <w:t>A</w:t>
      </w:r>
      <w:r w:rsidR="006367CF" w:rsidRPr="009F221F">
        <w:rPr>
          <w:rFonts w:asciiTheme="minorHAnsi" w:hAnsiTheme="minorHAnsi" w:cstheme="minorHAnsi"/>
          <w:b/>
          <w:bCs/>
        </w:rPr>
        <w:t>MÓWIENIA PUBLICZNE</w:t>
      </w:r>
    </w:p>
    <w:p w14:paraId="02024552"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art. 19 ust. 1 ustawy z dnia 11 września 2019 roku Prawo zamówień  publicznych (Dz. U. z 20</w:t>
      </w:r>
      <w:r w:rsidR="00044CC3" w:rsidRPr="00AF5038">
        <w:rPr>
          <w:rFonts w:asciiTheme="minorHAnsi" w:hAnsiTheme="minorHAnsi" w:cstheme="minorHAnsi"/>
        </w:rPr>
        <w:t>21</w:t>
      </w:r>
      <w:r w:rsidRPr="00AF5038">
        <w:rPr>
          <w:rFonts w:asciiTheme="minorHAnsi" w:hAnsiTheme="minorHAnsi" w:cstheme="minorHAnsi"/>
        </w:rPr>
        <w:t xml:space="preserve"> r. poz. </w:t>
      </w:r>
      <w:r w:rsidR="00044CC3" w:rsidRPr="00AF5038">
        <w:rPr>
          <w:rFonts w:asciiTheme="minorHAnsi" w:hAnsiTheme="minorHAnsi" w:cstheme="minorHAnsi"/>
        </w:rPr>
        <w:t>1129</w:t>
      </w:r>
      <w:r w:rsidRPr="00AF5038">
        <w:rPr>
          <w:rFonts w:asciiTheme="minorHAnsi" w:hAnsiTheme="minorHAnsi" w:cstheme="minorHAnsi"/>
        </w:rPr>
        <w:t xml:space="preserve"> z późn.zm.), zwanej dalej PZP, informujmy, że:</w:t>
      </w:r>
    </w:p>
    <w:p w14:paraId="2C2A177C"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1.</w:t>
      </w:r>
      <w:r w:rsidR="005156D6" w:rsidRPr="00AF5038">
        <w:rPr>
          <w:rFonts w:asciiTheme="minorHAnsi" w:hAnsiTheme="minorHAnsi" w:cstheme="minorHAnsi"/>
        </w:rPr>
        <w:t xml:space="preserve"> </w:t>
      </w:r>
      <w:r w:rsidRPr="00AF5038">
        <w:rPr>
          <w:rFonts w:asciiTheme="minorHAnsi" w:hAnsiTheme="minorHAnsi" w:cstheme="minorHAnsi"/>
        </w:rPr>
        <w:t>Administratorem Pani/Pana danych osobowych jest Geotermia Poddębice Sp. z o.o., 99-200</w:t>
      </w:r>
      <w:r w:rsidR="00833BD7" w:rsidRPr="00AF5038">
        <w:rPr>
          <w:rFonts w:asciiTheme="minorHAnsi" w:hAnsiTheme="minorHAnsi" w:cstheme="minorHAnsi"/>
        </w:rPr>
        <w:t xml:space="preserve"> </w:t>
      </w:r>
      <w:r w:rsidRPr="00AF5038">
        <w:rPr>
          <w:rFonts w:asciiTheme="minorHAnsi" w:hAnsiTheme="minorHAnsi" w:cstheme="minorHAnsi"/>
        </w:rPr>
        <w:t>Poddębice ul. Mickiewicza 17A tel. 505-023-678;</w:t>
      </w:r>
    </w:p>
    <w:p w14:paraId="65D3A878" w14:textId="141AF625" w:rsidR="006367CF" w:rsidRPr="00AF5038" w:rsidRDefault="006367CF" w:rsidP="00300242">
      <w:pPr>
        <w:ind w:left="284" w:hanging="284"/>
        <w:jc w:val="both"/>
        <w:rPr>
          <w:rFonts w:asciiTheme="minorHAnsi" w:hAnsiTheme="minorHAnsi" w:cstheme="minorHAnsi"/>
          <w:b/>
        </w:rPr>
      </w:pPr>
      <w:r w:rsidRPr="00AF5038">
        <w:rPr>
          <w:rFonts w:asciiTheme="minorHAnsi" w:hAnsiTheme="minorHAnsi" w:cstheme="minorHAnsi"/>
        </w:rPr>
        <w:t>2.</w:t>
      </w:r>
      <w:r w:rsidR="005156D6" w:rsidRPr="00AF5038">
        <w:rPr>
          <w:rFonts w:asciiTheme="minorHAnsi" w:hAnsiTheme="minorHAnsi" w:cstheme="minorHAnsi"/>
        </w:rPr>
        <w:t xml:space="preserve"> </w:t>
      </w:r>
      <w:r w:rsidRPr="00AF5038">
        <w:rPr>
          <w:rFonts w:asciiTheme="minorHAnsi" w:hAnsiTheme="minorHAnsi" w:cstheme="minorHAnsi"/>
        </w:rPr>
        <w:t>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3F2EBD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3.</w:t>
      </w:r>
      <w:r w:rsidR="005156D6" w:rsidRPr="00AF5038">
        <w:rPr>
          <w:rFonts w:asciiTheme="minorHAnsi" w:hAnsiTheme="minorHAnsi" w:cstheme="minorHAnsi"/>
        </w:rPr>
        <w:t xml:space="preserve"> </w:t>
      </w:r>
      <w:r w:rsidRPr="00AF5038">
        <w:rPr>
          <w:rFonts w:asciiTheme="minorHAnsi" w:hAnsiTheme="minorHAnsi" w:cstheme="minorHAnsi"/>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94DA42B"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4.</w:t>
      </w:r>
      <w:r w:rsidR="005156D6" w:rsidRPr="00AF5038">
        <w:rPr>
          <w:rFonts w:asciiTheme="minorHAnsi" w:hAnsiTheme="minorHAnsi" w:cstheme="minorHAnsi"/>
        </w:rPr>
        <w:t xml:space="preserve"> </w:t>
      </w:r>
      <w:r w:rsidRPr="00AF5038">
        <w:rPr>
          <w:rFonts w:asciiTheme="minorHAnsi" w:hAnsiTheme="minorHAnsi" w:cstheme="minorHAnsi"/>
        </w:rPr>
        <w:t>Zamawiający udostępnia dane osobowe, o których mowa w art. 10 RODO (dane dotyczące wyroków skazujących i naruszeń prawa), w celu umożliwienia korzystania ze środków ochrony prawnej, o</w:t>
      </w:r>
      <w:r w:rsidR="00923BF5" w:rsidRPr="00AF5038">
        <w:rPr>
          <w:rFonts w:asciiTheme="minorHAnsi" w:hAnsiTheme="minorHAnsi" w:cstheme="minorHAnsi"/>
        </w:rPr>
        <w:t> </w:t>
      </w:r>
      <w:r w:rsidRPr="00AF5038">
        <w:rPr>
          <w:rFonts w:asciiTheme="minorHAnsi" w:hAnsiTheme="minorHAnsi" w:cstheme="minorHAnsi"/>
        </w:rPr>
        <w:t>których mowa w dziale IX PZP, do upływu terminu na ich wniesienie.</w:t>
      </w:r>
    </w:p>
    <w:p w14:paraId="529FC708"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5.</w:t>
      </w:r>
      <w:r w:rsidR="005156D6" w:rsidRPr="00AF5038">
        <w:rPr>
          <w:rFonts w:asciiTheme="minorHAnsi" w:hAnsiTheme="minorHAnsi" w:cstheme="minorHAnsi"/>
        </w:rPr>
        <w:t xml:space="preserve"> </w:t>
      </w:r>
      <w:r w:rsidRPr="00AF5038">
        <w:rPr>
          <w:rFonts w:asciiTheme="minorHAnsi" w:hAnsiTheme="minorHAnsi" w:cstheme="minorHAnsi"/>
        </w:rPr>
        <w:t>Zamawiający przetwarza dane osobowe zebrane w postępowaniu o udzielenie zamówienia</w:t>
      </w:r>
      <w:r w:rsidR="00833BD7" w:rsidRPr="00AF5038">
        <w:rPr>
          <w:rFonts w:asciiTheme="minorHAnsi" w:hAnsiTheme="minorHAnsi" w:cstheme="minorHAnsi"/>
        </w:rPr>
        <w:t xml:space="preserve"> </w:t>
      </w:r>
      <w:r w:rsidRPr="00AF5038">
        <w:rPr>
          <w:rFonts w:asciiTheme="minorHAnsi" w:hAnsiTheme="minorHAnsi" w:cstheme="minorHAnsi"/>
        </w:rPr>
        <w:t>w</w:t>
      </w:r>
      <w:r w:rsidR="00833BD7" w:rsidRPr="00AF5038">
        <w:rPr>
          <w:rFonts w:asciiTheme="minorHAnsi" w:hAnsiTheme="minorHAnsi" w:cstheme="minorHAnsi"/>
        </w:rPr>
        <w:t> </w:t>
      </w:r>
      <w:r w:rsidRPr="00AF5038">
        <w:rPr>
          <w:rFonts w:asciiTheme="minorHAnsi" w:hAnsiTheme="minorHAnsi" w:cstheme="minorHAnsi"/>
        </w:rPr>
        <w:t>sposób gwarantujący zabezpieczenie przed ich bezprawnym rozpowszechnianiem.</w:t>
      </w:r>
    </w:p>
    <w:p w14:paraId="56A36DB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6.</w:t>
      </w:r>
      <w:r w:rsidR="005156D6" w:rsidRPr="00AF5038">
        <w:rPr>
          <w:rFonts w:asciiTheme="minorHAnsi" w:hAnsiTheme="minorHAnsi" w:cstheme="minorHAnsi"/>
        </w:rPr>
        <w:t xml:space="preserve"> </w:t>
      </w:r>
      <w:r w:rsidRPr="00AF5038">
        <w:rPr>
          <w:rFonts w:asciiTheme="minorHAnsi" w:hAnsiTheme="minorHAnsi" w:cstheme="minorHAnsi"/>
        </w:rPr>
        <w:t>Pani/Pana dane osobowe będą przechowywane, zgodnie z art. 78 ust. 1 PZP, przez okres 4</w:t>
      </w:r>
      <w:r w:rsidR="00AF5038">
        <w:rPr>
          <w:rFonts w:asciiTheme="minorHAnsi" w:hAnsiTheme="minorHAnsi" w:cstheme="minorHAnsi"/>
        </w:rPr>
        <w:t> </w:t>
      </w:r>
      <w:r w:rsidRPr="00AF5038">
        <w:rPr>
          <w:rFonts w:asciiTheme="minorHAnsi" w:hAnsiTheme="minorHAnsi" w:cstheme="minorHAnsi"/>
        </w:rPr>
        <w:t>lat od dnia zakończenia postępowania o udzielenie zamówienia, a jeżeli czas trwania umowy przekracza 4 lata, okres przechowywania obejmuje cały czas trwania umowy.</w:t>
      </w:r>
    </w:p>
    <w:p w14:paraId="56B4462A" w14:textId="29ACA44B"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7.</w:t>
      </w:r>
      <w:r w:rsidR="005156D6" w:rsidRPr="00AF5038">
        <w:rPr>
          <w:rFonts w:asciiTheme="minorHAnsi" w:hAnsiTheme="minorHAnsi" w:cstheme="minorHAnsi"/>
        </w:rPr>
        <w:t xml:space="preserve"> </w:t>
      </w:r>
      <w:r w:rsidRPr="00AF5038">
        <w:rPr>
          <w:rFonts w:asciiTheme="minorHAnsi" w:hAnsiTheme="minorHAnsi" w:cstheme="minorHAnsi"/>
        </w:rPr>
        <w:t>Obowiązek podania przez Panią/Pana danych osobowych jest wymogiem określonym w</w:t>
      </w:r>
      <w:r w:rsidR="00AF5038">
        <w:rPr>
          <w:rFonts w:asciiTheme="minorHAnsi" w:hAnsiTheme="minorHAnsi" w:cstheme="minorHAnsi"/>
        </w:rPr>
        <w:t> </w:t>
      </w:r>
      <w:r w:rsidRPr="00AF5038">
        <w:rPr>
          <w:rFonts w:asciiTheme="minorHAnsi" w:hAnsiTheme="minorHAnsi" w:cstheme="minorHAnsi"/>
        </w:rPr>
        <w:t>przepisach ustawy PZP, związanym z udziałem w postępowaniu o udzielenie zamówienia</w:t>
      </w:r>
      <w:r w:rsidR="005156D6" w:rsidRPr="00AF5038">
        <w:rPr>
          <w:rFonts w:asciiTheme="minorHAnsi" w:hAnsiTheme="minorHAnsi" w:cstheme="minorHAnsi"/>
        </w:rPr>
        <w:t xml:space="preserve"> </w:t>
      </w:r>
      <w:r w:rsidRPr="00AF5038">
        <w:rPr>
          <w:rFonts w:asciiTheme="minorHAnsi" w:hAnsiTheme="minorHAnsi" w:cstheme="minorHAnsi"/>
        </w:rPr>
        <w:t>publicznego; konsekwencje niepodania określonych danych wynikają z</w:t>
      </w:r>
      <w:r w:rsidR="00BC4761">
        <w:rPr>
          <w:rFonts w:asciiTheme="minorHAnsi" w:hAnsiTheme="minorHAnsi" w:cstheme="minorHAnsi"/>
        </w:rPr>
        <w:t> </w:t>
      </w:r>
      <w:r w:rsidRPr="00AF5038">
        <w:rPr>
          <w:rFonts w:asciiTheme="minorHAnsi" w:hAnsiTheme="minorHAnsi" w:cstheme="minorHAnsi"/>
        </w:rPr>
        <w:t>ustawy PZP.</w:t>
      </w:r>
    </w:p>
    <w:p w14:paraId="5CF4A6CD"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lastRenderedPageBreak/>
        <w:t>8.</w:t>
      </w:r>
      <w:r w:rsidR="00F830D8" w:rsidRPr="00AF5038">
        <w:rPr>
          <w:rFonts w:asciiTheme="minorHAnsi" w:hAnsiTheme="minorHAnsi" w:cstheme="minorHAnsi"/>
        </w:rPr>
        <w:t>  </w:t>
      </w:r>
      <w:r w:rsidRPr="00AF5038">
        <w:rPr>
          <w:rFonts w:asciiTheme="minorHAnsi" w:hAnsiTheme="minorHAnsi" w:cstheme="minorHAnsi"/>
        </w:rPr>
        <w:t>W trakcie przetwarzania Państwa danych osobowych nie dochodzi do wyłącznie zautomatyzowanego podejmowania decyzji ani do profilowania, o których mowa w art. 22 ust. 1 i</w:t>
      </w:r>
      <w:r w:rsidR="00F830D8" w:rsidRPr="00AF5038">
        <w:rPr>
          <w:rFonts w:asciiTheme="minorHAnsi" w:hAnsiTheme="minorHAnsi" w:cstheme="minorHAnsi"/>
        </w:rPr>
        <w:t> </w:t>
      </w:r>
      <w:r w:rsidRPr="00AF5038">
        <w:rPr>
          <w:rFonts w:asciiTheme="minorHAnsi" w:hAnsiTheme="minorHAnsi" w:cstheme="minorHAnsi"/>
        </w:rPr>
        <w:t xml:space="preserve">4 RODO. </w:t>
      </w:r>
    </w:p>
    <w:p w14:paraId="30AFF5BE"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9.</w:t>
      </w:r>
      <w:r w:rsidR="005156D6" w:rsidRPr="00AF5038">
        <w:rPr>
          <w:rFonts w:asciiTheme="minorHAnsi" w:hAnsiTheme="minorHAnsi" w:cstheme="minorHAnsi"/>
        </w:rPr>
        <w:t xml:space="preserve"> </w:t>
      </w:r>
      <w:r w:rsidRPr="00AF5038">
        <w:rPr>
          <w:rFonts w:asciiTheme="minorHAnsi" w:hAnsiTheme="minorHAnsi" w:cstheme="minorHAnsi"/>
        </w:rPr>
        <w:t>Posiada Pani/Pan:</w:t>
      </w:r>
    </w:p>
    <w:p w14:paraId="697349BF"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15 RODO prawo dostępu do danych osobowych Pani/Pana dotyczących;</w:t>
      </w:r>
    </w:p>
    <w:p w14:paraId="06E1086B"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20CB728"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w:t>
      </w:r>
      <w:r w:rsidR="00AF5038">
        <w:rPr>
          <w:rFonts w:asciiTheme="minorHAnsi" w:hAnsiTheme="minorHAnsi" w:cstheme="minorHAnsi"/>
          <w:sz w:val="24"/>
          <w:szCs w:val="24"/>
        </w:rPr>
        <w:t> </w:t>
      </w:r>
      <w:r w:rsidRPr="00AF5038">
        <w:rPr>
          <w:rFonts w:asciiTheme="minorHAnsi" w:hAnsiTheme="minorHAnsi" w:cstheme="minorHAnsi"/>
          <w:sz w:val="24"/>
          <w:szCs w:val="24"/>
        </w:rPr>
        <w:t>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w:t>
      </w:r>
      <w:r w:rsidR="00923BF5" w:rsidRPr="00AF5038">
        <w:rPr>
          <w:rFonts w:asciiTheme="minorHAnsi" w:hAnsiTheme="minorHAnsi" w:cstheme="minorHAnsi"/>
          <w:sz w:val="24"/>
          <w:szCs w:val="24"/>
        </w:rPr>
        <w:t> </w:t>
      </w:r>
      <w:r w:rsidRPr="00AF5038">
        <w:rPr>
          <w:rFonts w:asciiTheme="minorHAnsi" w:hAnsiTheme="minorHAnsi" w:cstheme="minorHAnsi"/>
          <w:sz w:val="24"/>
          <w:szCs w:val="24"/>
        </w:rPr>
        <w:t>protokole postępowania lub załącznikach do tego protokołu, od dnia zakończenia postępowania o udzielenie zamówienia zamawiający nie udostępnia tych danych, chyba że zachodzą przesłanki, o</w:t>
      </w:r>
      <w:r w:rsidR="00AF5038">
        <w:rPr>
          <w:rFonts w:asciiTheme="minorHAnsi" w:hAnsiTheme="minorHAnsi" w:cstheme="minorHAnsi"/>
          <w:sz w:val="24"/>
          <w:szCs w:val="24"/>
        </w:rPr>
        <w:t> </w:t>
      </w:r>
      <w:r w:rsidRPr="00AF5038">
        <w:rPr>
          <w:rFonts w:asciiTheme="minorHAnsi" w:hAnsiTheme="minorHAnsi" w:cstheme="minorHAnsi"/>
          <w:sz w:val="24"/>
          <w:szCs w:val="24"/>
        </w:rPr>
        <w:t>których mowa w art. 18 ust. 2 RODO;</w:t>
      </w:r>
    </w:p>
    <w:p w14:paraId="3CDB3B8B"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 xml:space="preserve">prawo do wniesienia skargi do Prezesa Urzędu Ochrony Danych Osobowych, gdy uzna Pani/Pan, że przetwarzanie danych osobowych Pani/Pana dotyczących narusza przepisy RODO; </w:t>
      </w:r>
    </w:p>
    <w:p w14:paraId="41881E50" w14:textId="77777777" w:rsidR="006367CF" w:rsidRPr="00AF5038" w:rsidRDefault="006367CF">
      <w:pPr>
        <w:pStyle w:val="Akapitzlist"/>
        <w:numPr>
          <w:ilvl w:val="0"/>
          <w:numId w:val="8"/>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Nie przysługuje Pani/Panu:</w:t>
      </w:r>
    </w:p>
    <w:p w14:paraId="1DFFB33D"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usunięcia danych osobowych w związku z art. 17 ust. 3 lit. b, d lub e RODO ;</w:t>
      </w:r>
    </w:p>
    <w:p w14:paraId="758BEC45"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przenoszenia danych osobowych, o którym mowa w art. 20 RODO;</w:t>
      </w:r>
    </w:p>
    <w:p w14:paraId="13F40D5A"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sprzeciwu na podstawie art. 21 RODO  wobec przetwarzania danych osobowych, gdyż podstawą prawną przetwarzania Pani/Pana danych osobowych jest art. 6 ust. 1 lit. c RODO.</w:t>
      </w:r>
    </w:p>
    <w:p w14:paraId="6539E0D3" w14:textId="6B17B2A1" w:rsidR="00DF1CB5" w:rsidRPr="00EF4DDC" w:rsidRDefault="006367CF">
      <w:pPr>
        <w:pStyle w:val="Akapitzlist"/>
        <w:numPr>
          <w:ilvl w:val="0"/>
          <w:numId w:val="8"/>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Jednocześnie Zamawiający przypomina o ciążącym na Pani/Panu obowiązku informacyjnym wynikającym z art. 13 lub art. 14 RODO względem osób fizycznych, których dane przekazane zostaną Zamawiającemu w związku z prowadzonym postępowaniem i</w:t>
      </w:r>
      <w:r w:rsidR="00AF5038">
        <w:rPr>
          <w:rFonts w:asciiTheme="minorHAnsi" w:hAnsiTheme="minorHAnsi" w:cstheme="minorHAnsi"/>
          <w:sz w:val="24"/>
          <w:szCs w:val="24"/>
        </w:rPr>
        <w:t> </w:t>
      </w:r>
      <w:r w:rsidRPr="00AF5038">
        <w:rPr>
          <w:rFonts w:asciiTheme="minorHAnsi" w:hAnsiTheme="minorHAnsi" w:cstheme="minorHAnsi"/>
          <w:sz w:val="24"/>
          <w:szCs w:val="24"/>
        </w:rPr>
        <w:t xml:space="preserve">które Zamawiający pośrednio pozyska od wykonawcy biorącego udział w postępowaniu, chyba że ma zastosowanie co najmniej jedno z </w:t>
      </w:r>
      <w:proofErr w:type="spellStart"/>
      <w:r w:rsidRPr="00AF5038">
        <w:rPr>
          <w:rFonts w:asciiTheme="minorHAnsi" w:hAnsiTheme="minorHAnsi" w:cstheme="minorHAnsi"/>
          <w:sz w:val="24"/>
          <w:szCs w:val="24"/>
        </w:rPr>
        <w:t>wyłączeń</w:t>
      </w:r>
      <w:proofErr w:type="spellEnd"/>
      <w:r w:rsidRPr="00AF5038">
        <w:rPr>
          <w:rFonts w:asciiTheme="minorHAnsi" w:hAnsiTheme="minorHAnsi" w:cstheme="minorHAnsi"/>
          <w:sz w:val="24"/>
          <w:szCs w:val="24"/>
        </w:rPr>
        <w:t>, o których mowa w art. 14 ust. 5 RODO. Wykonawca, wypełniając obowiązki informacyjne względem osób fizycznych, od których dane osobowe bezpośrednio lub pośrednio pozyskał w celu ubiegania się o</w:t>
      </w:r>
      <w:r w:rsidR="00AF5038">
        <w:rPr>
          <w:rFonts w:asciiTheme="minorHAnsi" w:hAnsiTheme="minorHAnsi" w:cstheme="minorHAnsi"/>
          <w:sz w:val="24"/>
          <w:szCs w:val="24"/>
        </w:rPr>
        <w:t> </w:t>
      </w:r>
      <w:r w:rsidRPr="00AF5038">
        <w:rPr>
          <w:rFonts w:asciiTheme="minorHAnsi" w:hAnsiTheme="minorHAnsi" w:cstheme="minorHAnsi"/>
          <w:sz w:val="24"/>
          <w:szCs w:val="24"/>
        </w:rPr>
        <w:t>udzielenie zamówienia publicznego w tym postępowaniu składa stosowne oświadczenie zawarte w Formularzu ofertowym.</w:t>
      </w:r>
    </w:p>
    <w:p w14:paraId="6471F1AF" w14:textId="5DA38533" w:rsidR="00D90D6C" w:rsidRPr="009F221F" w:rsidRDefault="00D90D6C" w:rsidP="00300242">
      <w:pPr>
        <w:jc w:val="both"/>
        <w:rPr>
          <w:rFonts w:asciiTheme="minorHAnsi" w:hAnsiTheme="minorHAnsi" w:cstheme="minorHAnsi"/>
          <w:b/>
        </w:rPr>
      </w:pPr>
      <w:r w:rsidRPr="009F221F">
        <w:rPr>
          <w:rFonts w:asciiTheme="minorHAnsi" w:hAnsiTheme="minorHAnsi" w:cstheme="minorHAnsi"/>
          <w:b/>
        </w:rPr>
        <w:t>X</w:t>
      </w:r>
      <w:r w:rsidR="00BD5F17" w:rsidRPr="009F221F">
        <w:rPr>
          <w:rFonts w:asciiTheme="minorHAnsi" w:hAnsiTheme="minorHAnsi" w:cstheme="minorHAnsi"/>
          <w:b/>
        </w:rPr>
        <w:t>X</w:t>
      </w:r>
      <w:r w:rsidRPr="009F221F">
        <w:rPr>
          <w:rFonts w:asciiTheme="minorHAnsi" w:hAnsiTheme="minorHAnsi" w:cstheme="minorHAnsi"/>
          <w:b/>
        </w:rPr>
        <w:t>V. ZAŁĄCZNIKI</w:t>
      </w:r>
    </w:p>
    <w:p w14:paraId="0251C3EF" w14:textId="77777777" w:rsidR="00BD5F17" w:rsidRPr="009F221F" w:rsidRDefault="00BD5F17" w:rsidP="00300242">
      <w:pPr>
        <w:spacing w:line="276" w:lineRule="auto"/>
        <w:jc w:val="both"/>
        <w:rPr>
          <w:rFonts w:asciiTheme="minorHAnsi" w:hAnsiTheme="minorHAnsi" w:cstheme="minorHAnsi"/>
        </w:rPr>
      </w:pPr>
      <w:r w:rsidRPr="009F221F">
        <w:rPr>
          <w:rFonts w:asciiTheme="minorHAnsi" w:hAnsiTheme="minorHAnsi" w:cstheme="minorHAnsi"/>
        </w:rPr>
        <w:t>Załącznikami do niniejszej specyfikacji są:</w:t>
      </w:r>
    </w:p>
    <w:p w14:paraId="15D656E2" w14:textId="77777777" w:rsidR="007448DE" w:rsidRPr="009F221F" w:rsidRDefault="007448DE">
      <w:pPr>
        <w:numPr>
          <w:ilvl w:val="0"/>
          <w:numId w:val="12"/>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 xml:space="preserve">Załącznik nr 1 </w:t>
      </w:r>
      <w:r w:rsidRPr="009F221F">
        <w:rPr>
          <w:rFonts w:asciiTheme="minorHAnsi" w:hAnsiTheme="minorHAnsi" w:cstheme="minorHAnsi"/>
          <w:bCs/>
        </w:rPr>
        <w:t>–</w:t>
      </w:r>
      <w:r w:rsidRPr="009F221F">
        <w:rPr>
          <w:rFonts w:asciiTheme="minorHAnsi" w:hAnsiTheme="minorHAnsi" w:cstheme="minorHAnsi"/>
        </w:rPr>
        <w:t xml:space="preserve"> Formularz oferty</w:t>
      </w:r>
    </w:p>
    <w:p w14:paraId="5ACFD247" w14:textId="46724443" w:rsidR="007448DE" w:rsidRPr="009F221F" w:rsidRDefault="007448DE">
      <w:pPr>
        <w:numPr>
          <w:ilvl w:val="0"/>
          <w:numId w:val="12"/>
        </w:numPr>
        <w:suppressAutoHyphens/>
        <w:spacing w:before="60"/>
        <w:ind w:left="284" w:hanging="284"/>
        <w:jc w:val="both"/>
        <w:rPr>
          <w:rFonts w:asciiTheme="minorHAnsi" w:hAnsiTheme="minorHAnsi" w:cstheme="minorHAnsi"/>
          <w:b/>
        </w:rPr>
      </w:pPr>
      <w:bookmarkStart w:id="16" w:name="_Hlk86842455"/>
      <w:r w:rsidRPr="009F221F">
        <w:rPr>
          <w:rFonts w:asciiTheme="minorHAnsi" w:hAnsiTheme="minorHAnsi" w:cstheme="minorHAnsi"/>
          <w:b/>
        </w:rPr>
        <w:t xml:space="preserve">Załącznik nr 2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spełnianiu warunków udziału w postępowaniu</w:t>
      </w:r>
    </w:p>
    <w:bookmarkEnd w:id="16"/>
    <w:p w14:paraId="71C2C4C8" w14:textId="3F58F7B2" w:rsidR="007448DE" w:rsidRPr="009F221F" w:rsidRDefault="007448DE">
      <w:pPr>
        <w:numPr>
          <w:ilvl w:val="0"/>
          <w:numId w:val="12"/>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Załącznik</w:t>
      </w:r>
      <w:r w:rsidR="00486689" w:rsidRPr="009F221F">
        <w:rPr>
          <w:rFonts w:asciiTheme="minorHAnsi" w:hAnsiTheme="minorHAnsi" w:cstheme="minorHAnsi"/>
          <w:b/>
        </w:rPr>
        <w:t xml:space="preserve"> </w:t>
      </w:r>
      <w:r w:rsidRPr="009F221F">
        <w:rPr>
          <w:rFonts w:asciiTheme="minorHAnsi" w:hAnsiTheme="minorHAnsi" w:cstheme="minorHAnsi"/>
          <w:b/>
        </w:rPr>
        <w:t xml:space="preserve">nr 3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braku podstaw do wykluczenia z postępowania o</w:t>
      </w:r>
      <w:r w:rsidR="00486689" w:rsidRPr="009F221F">
        <w:rPr>
          <w:rFonts w:asciiTheme="minorHAnsi" w:hAnsiTheme="minorHAnsi" w:cstheme="minorHAnsi"/>
        </w:rPr>
        <w:t> </w:t>
      </w:r>
      <w:r w:rsidRPr="009F221F">
        <w:rPr>
          <w:rFonts w:asciiTheme="minorHAnsi" w:hAnsiTheme="minorHAnsi" w:cstheme="minorHAnsi"/>
        </w:rPr>
        <w:t>udzielenie zamówienia</w:t>
      </w:r>
    </w:p>
    <w:p w14:paraId="58042870" w14:textId="77777777" w:rsidR="007448DE" w:rsidRPr="009F221F" w:rsidRDefault="007448DE">
      <w:pPr>
        <w:numPr>
          <w:ilvl w:val="0"/>
          <w:numId w:val="12"/>
        </w:numPr>
        <w:suppressAutoHyphens/>
        <w:spacing w:before="60"/>
        <w:ind w:left="284" w:hanging="284"/>
        <w:jc w:val="both"/>
        <w:rPr>
          <w:rFonts w:asciiTheme="minorHAnsi" w:hAnsiTheme="minorHAnsi" w:cstheme="minorHAnsi"/>
        </w:rPr>
      </w:pPr>
      <w:r w:rsidRPr="009F221F">
        <w:rPr>
          <w:rFonts w:asciiTheme="minorHAnsi" w:hAnsiTheme="minorHAnsi" w:cstheme="minorHAnsi"/>
          <w:b/>
        </w:rPr>
        <w:t xml:space="preserve">Załącznik nr 4 </w:t>
      </w:r>
      <w:r w:rsidRPr="009F221F">
        <w:rPr>
          <w:rFonts w:asciiTheme="minorHAnsi" w:hAnsiTheme="minorHAnsi" w:cstheme="minorHAnsi"/>
          <w:bCs/>
        </w:rPr>
        <w:t>–</w:t>
      </w:r>
      <w:r w:rsidR="00E50FF3" w:rsidRPr="009F221F">
        <w:rPr>
          <w:rFonts w:asciiTheme="minorHAnsi" w:hAnsiTheme="minorHAnsi" w:cstheme="minorHAnsi"/>
        </w:rPr>
        <w:t xml:space="preserve"> </w:t>
      </w:r>
      <w:r w:rsidR="00C34A4A" w:rsidRPr="009F221F">
        <w:rPr>
          <w:rFonts w:asciiTheme="minorHAnsi" w:hAnsiTheme="minorHAnsi" w:cstheme="minorHAnsi"/>
        </w:rPr>
        <w:t xml:space="preserve">Wykaz </w:t>
      </w:r>
      <w:r w:rsidR="00970768">
        <w:rPr>
          <w:rFonts w:asciiTheme="minorHAnsi" w:hAnsiTheme="minorHAnsi" w:cstheme="minorHAnsi"/>
        </w:rPr>
        <w:t>robót budowlanych</w:t>
      </w:r>
    </w:p>
    <w:p w14:paraId="32902D3A" w14:textId="77777777" w:rsidR="00972481" w:rsidRPr="009F221F" w:rsidRDefault="007448DE">
      <w:pPr>
        <w:numPr>
          <w:ilvl w:val="0"/>
          <w:numId w:val="12"/>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w:t>
      </w:r>
      <w:r w:rsidR="005156D6" w:rsidRPr="009F221F">
        <w:rPr>
          <w:rFonts w:asciiTheme="minorHAnsi" w:hAnsiTheme="minorHAnsi" w:cstheme="minorHAnsi"/>
          <w:b/>
          <w:color w:val="000000"/>
        </w:rPr>
        <w:t>n</w:t>
      </w:r>
      <w:r w:rsidRPr="009F221F">
        <w:rPr>
          <w:rFonts w:asciiTheme="minorHAnsi" w:hAnsiTheme="minorHAnsi" w:cstheme="minorHAnsi"/>
          <w:b/>
          <w:color w:val="000000"/>
        </w:rPr>
        <w:t xml:space="preserve">r </w:t>
      </w:r>
      <w:r w:rsidR="00E50FF3" w:rsidRPr="009F221F">
        <w:rPr>
          <w:rFonts w:asciiTheme="minorHAnsi" w:hAnsiTheme="minorHAnsi" w:cstheme="minorHAnsi"/>
          <w:b/>
          <w:color w:val="000000"/>
        </w:rPr>
        <w:t>5</w:t>
      </w:r>
      <w:r w:rsidRPr="009F221F">
        <w:rPr>
          <w:rFonts w:asciiTheme="minorHAnsi" w:hAnsiTheme="minorHAnsi" w:cstheme="minorHAnsi"/>
          <w:b/>
          <w:color w:val="000000"/>
        </w:rPr>
        <w:t xml:space="preserve"> </w:t>
      </w:r>
      <w:r w:rsidR="00F830D8" w:rsidRPr="009F221F">
        <w:rPr>
          <w:rFonts w:asciiTheme="minorHAnsi" w:hAnsiTheme="minorHAnsi" w:cstheme="minorHAnsi"/>
          <w:bCs/>
          <w:color w:val="000000"/>
        </w:rPr>
        <w:t xml:space="preserve">– Oświadczenie </w:t>
      </w:r>
      <w:r w:rsidRPr="009F221F">
        <w:rPr>
          <w:rFonts w:asciiTheme="minorHAnsi" w:hAnsiTheme="minorHAnsi" w:cstheme="minorHAnsi"/>
          <w:bCs/>
          <w:color w:val="000000"/>
        </w:rPr>
        <w:t>o przynależności do grupy kapitałowej</w:t>
      </w:r>
    </w:p>
    <w:p w14:paraId="6023CA0F" w14:textId="77777777" w:rsidR="00B471C5" w:rsidRPr="009F221F" w:rsidRDefault="00B471C5">
      <w:pPr>
        <w:numPr>
          <w:ilvl w:val="0"/>
          <w:numId w:val="12"/>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6 </w:t>
      </w:r>
      <w:r w:rsidRPr="009F221F">
        <w:rPr>
          <w:rFonts w:asciiTheme="minorHAnsi" w:hAnsiTheme="minorHAnsi" w:cstheme="minorHAnsi"/>
          <w:bCs/>
          <w:color w:val="000000"/>
        </w:rPr>
        <w:t>–</w:t>
      </w:r>
      <w:r w:rsidRPr="009F221F">
        <w:rPr>
          <w:rFonts w:asciiTheme="minorHAnsi" w:hAnsiTheme="minorHAnsi" w:cstheme="minorHAnsi"/>
        </w:rPr>
        <w:t xml:space="preserve"> Projekt umowy</w:t>
      </w:r>
    </w:p>
    <w:p w14:paraId="580B7FEF" w14:textId="399C391C" w:rsidR="008F1C77" w:rsidRPr="00692BE4" w:rsidRDefault="008F1C77">
      <w:pPr>
        <w:numPr>
          <w:ilvl w:val="0"/>
          <w:numId w:val="12"/>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7 </w:t>
      </w:r>
      <w:r w:rsidRPr="009F221F">
        <w:rPr>
          <w:rFonts w:asciiTheme="minorHAnsi" w:hAnsiTheme="minorHAnsi" w:cstheme="minorHAnsi"/>
          <w:bCs/>
          <w:color w:val="000000"/>
        </w:rPr>
        <w:t>–</w:t>
      </w:r>
      <w:r w:rsidRPr="009F221F">
        <w:rPr>
          <w:rFonts w:asciiTheme="minorHAnsi" w:hAnsiTheme="minorHAnsi" w:cstheme="minorHAnsi"/>
        </w:rPr>
        <w:t xml:space="preserve"> </w:t>
      </w:r>
      <w:r w:rsidR="00034F9F">
        <w:rPr>
          <w:rFonts w:asciiTheme="minorHAnsi" w:hAnsiTheme="minorHAnsi" w:cstheme="minorHAnsi"/>
        </w:rPr>
        <w:t>Oświadczenie o braku podstaw wykluczenia – art. 7</w:t>
      </w:r>
    </w:p>
    <w:p w14:paraId="4C37CF89" w14:textId="64059BFF" w:rsidR="00692BE4" w:rsidRDefault="00692BE4">
      <w:pPr>
        <w:numPr>
          <w:ilvl w:val="0"/>
          <w:numId w:val="12"/>
        </w:numPr>
        <w:suppressAutoHyphens/>
        <w:spacing w:before="60"/>
        <w:ind w:left="284" w:hanging="284"/>
        <w:jc w:val="both"/>
        <w:rPr>
          <w:rFonts w:asciiTheme="minorHAnsi" w:hAnsiTheme="minorHAnsi" w:cstheme="minorHAnsi"/>
          <w:b/>
          <w:color w:val="000000"/>
        </w:rPr>
      </w:pPr>
      <w:r>
        <w:rPr>
          <w:rFonts w:asciiTheme="minorHAnsi" w:hAnsiTheme="minorHAnsi" w:cstheme="minorHAnsi"/>
          <w:b/>
          <w:color w:val="000000"/>
        </w:rPr>
        <w:lastRenderedPageBreak/>
        <w:t xml:space="preserve">Załącznik nr 8 </w:t>
      </w:r>
      <w:r w:rsidRPr="00D660CB">
        <w:rPr>
          <w:rFonts w:asciiTheme="minorHAnsi" w:hAnsiTheme="minorHAnsi" w:cstheme="minorHAnsi"/>
          <w:bCs/>
          <w:color w:val="000000"/>
        </w:rPr>
        <w:t>–</w:t>
      </w:r>
      <w:r>
        <w:rPr>
          <w:rFonts w:asciiTheme="minorHAnsi" w:hAnsiTheme="minorHAnsi" w:cstheme="minorHAnsi"/>
          <w:b/>
          <w:color w:val="000000"/>
        </w:rPr>
        <w:t xml:space="preserve"> </w:t>
      </w:r>
      <w:r w:rsidR="00843F61">
        <w:rPr>
          <w:rFonts w:asciiTheme="minorHAnsi" w:hAnsiTheme="minorHAnsi" w:cstheme="minorHAnsi"/>
          <w:bCs/>
          <w:color w:val="000000"/>
        </w:rPr>
        <w:t xml:space="preserve">Dokumentacja techniczna </w:t>
      </w:r>
      <w:r w:rsidRPr="00692BE4">
        <w:rPr>
          <w:rFonts w:asciiTheme="minorHAnsi" w:hAnsiTheme="minorHAnsi" w:cstheme="minorHAnsi"/>
          <w:bCs/>
          <w:color w:val="000000"/>
        </w:rPr>
        <w:t xml:space="preserve"> – </w:t>
      </w:r>
      <w:r w:rsidR="00721CAF">
        <w:rPr>
          <w:rFonts w:asciiTheme="minorHAnsi" w:hAnsiTheme="minorHAnsi" w:cstheme="minorHAnsi"/>
          <w:bCs/>
          <w:color w:val="000000"/>
        </w:rPr>
        <w:t>Łódzka 33a i Zielona 2</w:t>
      </w:r>
    </w:p>
    <w:p w14:paraId="1421A133" w14:textId="0583977E" w:rsidR="00692BE4" w:rsidRPr="009F221F" w:rsidRDefault="00692BE4">
      <w:pPr>
        <w:numPr>
          <w:ilvl w:val="0"/>
          <w:numId w:val="12"/>
        </w:numPr>
        <w:suppressAutoHyphens/>
        <w:spacing w:before="60"/>
        <w:ind w:left="284" w:hanging="284"/>
        <w:jc w:val="both"/>
        <w:rPr>
          <w:rFonts w:asciiTheme="minorHAnsi" w:hAnsiTheme="minorHAnsi" w:cstheme="minorHAnsi"/>
          <w:b/>
          <w:color w:val="000000"/>
        </w:rPr>
      </w:pPr>
      <w:r>
        <w:rPr>
          <w:rFonts w:asciiTheme="minorHAnsi" w:hAnsiTheme="minorHAnsi" w:cstheme="minorHAnsi"/>
          <w:b/>
          <w:color w:val="000000"/>
        </w:rPr>
        <w:t xml:space="preserve">Załącznik nr 9 </w:t>
      </w:r>
      <w:r w:rsidRPr="00D660CB">
        <w:rPr>
          <w:rFonts w:asciiTheme="minorHAnsi" w:hAnsiTheme="minorHAnsi" w:cstheme="minorHAnsi"/>
          <w:bCs/>
          <w:color w:val="000000"/>
        </w:rPr>
        <w:t xml:space="preserve">- </w:t>
      </w:r>
      <w:r w:rsidR="00843F61">
        <w:rPr>
          <w:rFonts w:asciiTheme="minorHAnsi" w:hAnsiTheme="minorHAnsi" w:cstheme="minorHAnsi"/>
          <w:bCs/>
          <w:color w:val="000000"/>
        </w:rPr>
        <w:t xml:space="preserve">Dokumentacja techniczna </w:t>
      </w:r>
      <w:r w:rsidR="00843F61" w:rsidRPr="00692BE4">
        <w:rPr>
          <w:rFonts w:asciiTheme="minorHAnsi" w:hAnsiTheme="minorHAnsi" w:cstheme="minorHAnsi"/>
          <w:bCs/>
          <w:color w:val="000000"/>
        </w:rPr>
        <w:t xml:space="preserve"> </w:t>
      </w:r>
      <w:r w:rsidRPr="00692BE4">
        <w:rPr>
          <w:rFonts w:asciiTheme="minorHAnsi" w:hAnsiTheme="minorHAnsi" w:cstheme="minorHAnsi"/>
          <w:bCs/>
          <w:color w:val="000000"/>
        </w:rPr>
        <w:t xml:space="preserve">– </w:t>
      </w:r>
      <w:r w:rsidR="00843F61">
        <w:rPr>
          <w:rFonts w:asciiTheme="minorHAnsi" w:hAnsiTheme="minorHAnsi" w:cstheme="minorHAnsi"/>
          <w:bCs/>
          <w:color w:val="000000"/>
        </w:rPr>
        <w:t>P</w:t>
      </w:r>
      <w:r w:rsidR="00721CAF">
        <w:rPr>
          <w:rFonts w:asciiTheme="minorHAnsi" w:hAnsiTheme="minorHAnsi" w:cstheme="minorHAnsi"/>
          <w:bCs/>
          <w:color w:val="000000"/>
        </w:rPr>
        <w:t>olna 34</w:t>
      </w:r>
    </w:p>
    <w:p w14:paraId="6931E09D" w14:textId="2AA34352" w:rsidR="00692BE4" w:rsidRDefault="00692BE4" w:rsidP="00692BE4">
      <w:pPr>
        <w:suppressAutoHyphens/>
        <w:spacing w:before="60"/>
        <w:jc w:val="both"/>
        <w:rPr>
          <w:rFonts w:asciiTheme="minorHAnsi" w:hAnsiTheme="minorHAnsi" w:cstheme="minorHAnsi"/>
          <w:bCs/>
          <w:color w:val="000000"/>
        </w:rPr>
      </w:pPr>
      <w:r>
        <w:rPr>
          <w:rFonts w:asciiTheme="minorHAnsi" w:hAnsiTheme="minorHAnsi" w:cstheme="minorHAnsi"/>
          <w:b/>
          <w:color w:val="000000"/>
        </w:rPr>
        <w:t>10.</w:t>
      </w:r>
      <w:r w:rsidRPr="00692BE4">
        <w:rPr>
          <w:rFonts w:asciiTheme="minorHAnsi" w:hAnsiTheme="minorHAnsi" w:cstheme="minorHAnsi"/>
          <w:b/>
          <w:color w:val="000000"/>
        </w:rPr>
        <w:t xml:space="preserve">Załącznik nr </w:t>
      </w:r>
      <w:r>
        <w:rPr>
          <w:rFonts w:asciiTheme="minorHAnsi" w:hAnsiTheme="minorHAnsi" w:cstheme="minorHAnsi"/>
          <w:b/>
          <w:color w:val="000000"/>
        </w:rPr>
        <w:t>10</w:t>
      </w:r>
      <w:r w:rsidRPr="00692BE4">
        <w:rPr>
          <w:rFonts w:asciiTheme="minorHAnsi" w:hAnsiTheme="minorHAnsi" w:cstheme="minorHAnsi"/>
          <w:b/>
          <w:color w:val="000000"/>
        </w:rPr>
        <w:t xml:space="preserve"> </w:t>
      </w:r>
      <w:r w:rsidRPr="00D660CB">
        <w:rPr>
          <w:rFonts w:asciiTheme="minorHAnsi" w:hAnsiTheme="minorHAnsi" w:cstheme="minorHAnsi"/>
          <w:bCs/>
          <w:color w:val="000000"/>
        </w:rPr>
        <w:t>-</w:t>
      </w:r>
      <w:r>
        <w:rPr>
          <w:rFonts w:asciiTheme="minorHAnsi" w:hAnsiTheme="minorHAnsi" w:cstheme="minorHAnsi"/>
          <w:b/>
          <w:color w:val="000000"/>
        </w:rPr>
        <w:t xml:space="preserve"> </w:t>
      </w:r>
      <w:r w:rsidR="00843F61">
        <w:rPr>
          <w:rFonts w:asciiTheme="minorHAnsi" w:hAnsiTheme="minorHAnsi" w:cstheme="minorHAnsi"/>
          <w:bCs/>
          <w:color w:val="000000"/>
        </w:rPr>
        <w:t xml:space="preserve">Dokumentacja techniczna </w:t>
      </w:r>
      <w:r w:rsidR="00843F61" w:rsidRPr="00692BE4">
        <w:rPr>
          <w:rFonts w:asciiTheme="minorHAnsi" w:hAnsiTheme="minorHAnsi" w:cstheme="minorHAnsi"/>
          <w:bCs/>
          <w:color w:val="000000"/>
        </w:rPr>
        <w:t xml:space="preserve"> </w:t>
      </w:r>
      <w:r w:rsidRPr="00692BE4">
        <w:rPr>
          <w:rFonts w:asciiTheme="minorHAnsi" w:hAnsiTheme="minorHAnsi" w:cstheme="minorHAnsi"/>
          <w:bCs/>
          <w:color w:val="000000"/>
        </w:rPr>
        <w:t xml:space="preserve">– </w:t>
      </w:r>
      <w:r w:rsidR="00721CAF">
        <w:rPr>
          <w:rFonts w:asciiTheme="minorHAnsi" w:hAnsiTheme="minorHAnsi" w:cstheme="minorHAnsi"/>
          <w:bCs/>
          <w:color w:val="000000"/>
        </w:rPr>
        <w:t>Polna 34 (technologia węzła cieplnego)</w:t>
      </w:r>
    </w:p>
    <w:p w14:paraId="1FF2085E" w14:textId="683BF433" w:rsidR="003175FF" w:rsidRPr="00692BE4" w:rsidRDefault="003175FF" w:rsidP="00EF4DDC">
      <w:pPr>
        <w:suppressAutoHyphens/>
        <w:spacing w:before="60"/>
        <w:ind w:left="284" w:hanging="284"/>
        <w:jc w:val="both"/>
        <w:rPr>
          <w:rFonts w:asciiTheme="minorHAnsi" w:hAnsiTheme="minorHAnsi" w:cstheme="minorHAnsi"/>
          <w:b/>
          <w:color w:val="000000"/>
        </w:rPr>
      </w:pPr>
      <w:r w:rsidRPr="003175FF">
        <w:rPr>
          <w:rFonts w:asciiTheme="minorHAnsi" w:hAnsiTheme="minorHAnsi" w:cstheme="minorHAnsi"/>
          <w:b/>
          <w:color w:val="000000"/>
        </w:rPr>
        <w:t>11. Załącznik nr 11</w:t>
      </w:r>
      <w:r>
        <w:rPr>
          <w:rFonts w:asciiTheme="minorHAnsi" w:hAnsiTheme="minorHAnsi" w:cstheme="minorHAnsi"/>
          <w:bCs/>
          <w:color w:val="000000"/>
        </w:rPr>
        <w:t xml:space="preserve"> – Oświadczenie Wykonawcy o aktualności informacji zawartych w Oświadczeniu</w:t>
      </w:r>
      <w:r w:rsidR="00EF4DDC">
        <w:rPr>
          <w:rFonts w:asciiTheme="minorHAnsi" w:hAnsiTheme="minorHAnsi" w:cstheme="minorHAnsi"/>
          <w:bCs/>
          <w:color w:val="000000"/>
        </w:rPr>
        <w:t>, o którym mowa w art. 125 ust. 1 ustawy PZP.</w:t>
      </w:r>
    </w:p>
    <w:sectPr w:rsidR="003175FF" w:rsidRPr="00692BE4" w:rsidSect="002C6902">
      <w:footerReference w:type="even" r:id="rId18"/>
      <w:footerReference w:type="default" r:id="rId19"/>
      <w:pgSz w:w="11906" w:h="16838"/>
      <w:pgMar w:top="993" w:right="1133"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AAF8" w14:textId="77777777" w:rsidR="009B32FB" w:rsidRDefault="009B32FB">
      <w:r>
        <w:separator/>
      </w:r>
    </w:p>
  </w:endnote>
  <w:endnote w:type="continuationSeparator" w:id="0">
    <w:p w14:paraId="1016FE82" w14:textId="77777777" w:rsidR="009B32FB" w:rsidRDefault="009B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Regular-Identity-H">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8C0" w14:textId="768280E4" w:rsidR="006E5D58" w:rsidRDefault="001B26F6" w:rsidP="00A33D6E">
    <w:pPr>
      <w:pStyle w:val="Stopka"/>
      <w:framePr w:wrap="around" w:vAnchor="text" w:hAnchor="margin" w:xAlign="right" w:y="1"/>
      <w:rPr>
        <w:rStyle w:val="Numerstrony"/>
      </w:rPr>
    </w:pPr>
    <w:r>
      <w:rPr>
        <w:rStyle w:val="Numerstrony"/>
      </w:rPr>
      <w:fldChar w:fldCharType="begin"/>
    </w:r>
    <w:r w:rsidR="006E5D58">
      <w:rPr>
        <w:rStyle w:val="Numerstrony"/>
      </w:rPr>
      <w:instrText xml:space="preserve">PAGE  </w:instrText>
    </w:r>
    <w:r>
      <w:rPr>
        <w:rStyle w:val="Numerstrony"/>
      </w:rPr>
      <w:fldChar w:fldCharType="separate"/>
    </w:r>
    <w:r w:rsidR="00D90E79">
      <w:rPr>
        <w:rStyle w:val="Numerstrony"/>
        <w:noProof/>
      </w:rPr>
      <w:t>17</w:t>
    </w:r>
    <w:r>
      <w:rPr>
        <w:rStyle w:val="Numerstrony"/>
      </w:rPr>
      <w:fldChar w:fldCharType="end"/>
    </w:r>
  </w:p>
  <w:p w14:paraId="6FFB8171" w14:textId="77777777" w:rsidR="006E5D58" w:rsidRDefault="006E5D58" w:rsidP="00A33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53536280"/>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2FD0B59A" w14:textId="05D3B87C" w:rsidR="00D90E79" w:rsidRPr="00D90E79" w:rsidRDefault="00D90E79">
            <w:pPr>
              <w:pStyle w:val="Stopka"/>
              <w:jc w:val="right"/>
              <w:rPr>
                <w:rFonts w:ascii="Calibri" w:hAnsi="Calibri" w:cs="Calibri"/>
              </w:rPr>
            </w:pPr>
            <w:r w:rsidRPr="00D90E79">
              <w:rPr>
                <w:rFonts w:ascii="Calibri" w:hAnsi="Calibri" w:cs="Calibri"/>
                <w:sz w:val="20"/>
                <w:szCs w:val="20"/>
              </w:rPr>
              <w:t xml:space="preserve">Strona </w:t>
            </w:r>
            <w:r w:rsidRPr="00D90E79">
              <w:rPr>
                <w:rFonts w:ascii="Calibri" w:hAnsi="Calibri" w:cs="Calibri"/>
                <w:b/>
                <w:bCs/>
                <w:sz w:val="20"/>
                <w:szCs w:val="20"/>
              </w:rPr>
              <w:fldChar w:fldCharType="begin"/>
            </w:r>
            <w:r w:rsidRPr="00D90E79">
              <w:rPr>
                <w:rFonts w:ascii="Calibri" w:hAnsi="Calibri" w:cs="Calibri"/>
                <w:b/>
                <w:bCs/>
                <w:sz w:val="20"/>
                <w:szCs w:val="20"/>
              </w:rPr>
              <w:instrText>PAGE</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r w:rsidRPr="00D90E79">
              <w:rPr>
                <w:rFonts w:ascii="Calibri" w:hAnsi="Calibri" w:cs="Calibri"/>
                <w:sz w:val="20"/>
                <w:szCs w:val="20"/>
              </w:rPr>
              <w:t xml:space="preserve"> z </w:t>
            </w:r>
            <w:r w:rsidRPr="00D90E79">
              <w:rPr>
                <w:rFonts w:ascii="Calibri" w:hAnsi="Calibri" w:cs="Calibri"/>
                <w:b/>
                <w:bCs/>
                <w:sz w:val="20"/>
                <w:szCs w:val="20"/>
              </w:rPr>
              <w:fldChar w:fldCharType="begin"/>
            </w:r>
            <w:r w:rsidRPr="00D90E79">
              <w:rPr>
                <w:rFonts w:ascii="Calibri" w:hAnsi="Calibri" w:cs="Calibri"/>
                <w:b/>
                <w:bCs/>
                <w:sz w:val="20"/>
                <w:szCs w:val="20"/>
              </w:rPr>
              <w:instrText>NUMPAGES</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p>
        </w:sdtContent>
      </w:sdt>
    </w:sdtContent>
  </w:sdt>
  <w:p w14:paraId="0716C5B9" w14:textId="77777777" w:rsidR="006E5D58" w:rsidRPr="00D90E79" w:rsidRDefault="006E5D58" w:rsidP="00A33D6E">
    <w:pPr>
      <w:pStyle w:val="Stopka"/>
      <w:ind w:righ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ABA3" w14:textId="77777777" w:rsidR="009B32FB" w:rsidRDefault="009B32FB">
      <w:r>
        <w:separator/>
      </w:r>
    </w:p>
  </w:footnote>
  <w:footnote w:type="continuationSeparator" w:id="0">
    <w:p w14:paraId="78C010B8" w14:textId="77777777" w:rsidR="009B32FB" w:rsidRDefault="009B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4BCA104E"/>
    <w:name w:val="WW8Num4"/>
    <w:lvl w:ilvl="0">
      <w:start w:val="1"/>
      <w:numFmt w:val="decimal"/>
      <w:lvlText w:val="%1."/>
      <w:lvlJc w:val="left"/>
      <w:pPr>
        <w:tabs>
          <w:tab w:val="num" w:pos="355"/>
        </w:tabs>
        <w:ind w:left="355" w:hanging="360"/>
      </w:pPr>
      <w:rPr>
        <w:rFonts w:asciiTheme="minorHAnsi" w:hAnsiTheme="minorHAnsi" w:cstheme="minorHAnsi" w:hint="default"/>
        <w:sz w:val="24"/>
        <w:szCs w:val="24"/>
      </w:rPr>
    </w:lvl>
  </w:abstractNum>
  <w:abstractNum w:abstractNumId="1" w15:restartNumberingAfterBreak="0">
    <w:nsid w:val="00000009"/>
    <w:multiLevelType w:val="multilevel"/>
    <w:tmpl w:val="459AB8B8"/>
    <w:name w:val="WW8Num9"/>
    <w:lvl w:ilvl="0">
      <w:start w:val="1"/>
      <w:numFmt w:val="decimal"/>
      <w:lvlText w:val="%1."/>
      <w:lvlJc w:val="left"/>
      <w:pPr>
        <w:tabs>
          <w:tab w:val="num" w:pos="720"/>
        </w:tabs>
        <w:ind w:left="720" w:hanging="360"/>
      </w:pPr>
      <w:rPr>
        <w:rFonts w:asciiTheme="minorHAnsi" w:hAnsiTheme="minorHAnsi" w:cstheme="minorHAnsi" w:hint="default"/>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3A4021E6"/>
    <w:name w:val="WW8Num10"/>
    <w:lvl w:ilvl="0">
      <w:start w:val="1"/>
      <w:numFmt w:val="decimal"/>
      <w:lvlText w:val="%1."/>
      <w:lvlJc w:val="left"/>
      <w:pPr>
        <w:tabs>
          <w:tab w:val="num" w:pos="765"/>
        </w:tabs>
        <w:ind w:left="765" w:hanging="360"/>
      </w:pPr>
      <w:rPr>
        <w:rFonts w:asciiTheme="minorHAnsi" w:hAnsiTheme="minorHAnsi" w:cstheme="minorHAnsi" w:hint="default"/>
        <w:b w:val="0"/>
        <w:bCs/>
        <w:sz w:val="22"/>
        <w:szCs w:val="22"/>
      </w:rPr>
    </w:lvl>
  </w:abstractNum>
  <w:abstractNum w:abstractNumId="3" w15:restartNumberingAfterBreak="0">
    <w:nsid w:val="00000010"/>
    <w:multiLevelType w:val="multilevel"/>
    <w:tmpl w:val="087619FA"/>
    <w:name w:val="WW8Num16"/>
    <w:lvl w:ilvl="0">
      <w:start w:val="1"/>
      <w:numFmt w:val="decimal"/>
      <w:lvlText w:val="%1."/>
      <w:lvlJc w:val="left"/>
      <w:pPr>
        <w:tabs>
          <w:tab w:val="num" w:pos="0"/>
        </w:tabs>
        <w:ind w:left="1080" w:hanging="360"/>
      </w:pPr>
      <w:rPr>
        <w:rFonts w:asciiTheme="minorHAnsi" w:eastAsia="EUAlbertina-Regular-Identity-H" w:hAnsiTheme="minorHAnsi" w:cstheme="minorHAnsi" w:hint="default"/>
        <w:b w:val="0"/>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74654"/>
    <w:multiLevelType w:val="hybridMultilevel"/>
    <w:tmpl w:val="0338FBFA"/>
    <w:lvl w:ilvl="0" w:tplc="0144D49C">
      <w:start w:val="1"/>
      <w:numFmt w:val="decimal"/>
      <w:lvlText w:val="%1."/>
      <w:lvlJc w:val="left"/>
      <w:pPr>
        <w:ind w:left="360" w:hanging="360"/>
      </w:pPr>
      <w:rPr>
        <w:rFonts w:hint="default"/>
        <w:sz w:val="24"/>
      </w:rPr>
    </w:lvl>
    <w:lvl w:ilvl="1" w:tplc="43EC268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E57EF"/>
    <w:multiLevelType w:val="hybridMultilevel"/>
    <w:tmpl w:val="64323E58"/>
    <w:lvl w:ilvl="0" w:tplc="074AD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A454C"/>
    <w:multiLevelType w:val="hybridMultilevel"/>
    <w:tmpl w:val="38880D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76D55"/>
    <w:multiLevelType w:val="hybridMultilevel"/>
    <w:tmpl w:val="60367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733B8"/>
    <w:multiLevelType w:val="hybridMultilevel"/>
    <w:tmpl w:val="ED4E7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D1647F"/>
    <w:multiLevelType w:val="hybridMultilevel"/>
    <w:tmpl w:val="349CB4F6"/>
    <w:lvl w:ilvl="0" w:tplc="E2BE27FC">
      <w:start w:val="1"/>
      <w:numFmt w:val="decimal"/>
      <w:lvlText w:val="%1."/>
      <w:lvlJc w:val="left"/>
      <w:pPr>
        <w:ind w:left="360" w:hanging="360"/>
      </w:pPr>
      <w:rPr>
        <w:rFonts w:hint="default"/>
        <w:sz w:val="24"/>
      </w:rPr>
    </w:lvl>
    <w:lvl w:ilvl="1" w:tplc="629A21F0">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034F52"/>
    <w:multiLevelType w:val="hybridMultilevel"/>
    <w:tmpl w:val="4BDA7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D2879"/>
    <w:multiLevelType w:val="hybridMultilevel"/>
    <w:tmpl w:val="B0D08B0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0C2FCD"/>
    <w:multiLevelType w:val="hybridMultilevel"/>
    <w:tmpl w:val="199E3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3B0407"/>
    <w:multiLevelType w:val="hybridMultilevel"/>
    <w:tmpl w:val="51D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3B1ABD"/>
    <w:multiLevelType w:val="hybridMultilevel"/>
    <w:tmpl w:val="6642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465751"/>
    <w:multiLevelType w:val="hybridMultilevel"/>
    <w:tmpl w:val="149AB13A"/>
    <w:lvl w:ilvl="0" w:tplc="0415000F">
      <w:start w:val="1"/>
      <w:numFmt w:val="decimal"/>
      <w:lvlText w:val="%1."/>
      <w:lvlJc w:val="left"/>
      <w:pPr>
        <w:ind w:left="720" w:hanging="360"/>
      </w:pPr>
    </w:lvl>
    <w:lvl w:ilvl="1" w:tplc="B5529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66AEF"/>
    <w:multiLevelType w:val="multilevel"/>
    <w:tmpl w:val="0B449086"/>
    <w:lvl w:ilvl="0">
      <w:start w:val="1"/>
      <w:numFmt w:val="decimal"/>
      <w:lvlText w:val="%1)"/>
      <w:lvlJc w:val="left"/>
      <w:pPr>
        <w:tabs>
          <w:tab w:val="num" w:pos="0"/>
        </w:tabs>
        <w:ind w:left="1080" w:hanging="360"/>
      </w:pPr>
      <w:rPr>
        <w:rFonts w:hint="default"/>
        <w:b w:val="0"/>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15E38DD"/>
    <w:multiLevelType w:val="hybridMultilevel"/>
    <w:tmpl w:val="42C4DB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866807"/>
    <w:multiLevelType w:val="hybridMultilevel"/>
    <w:tmpl w:val="5A0A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E01B0"/>
    <w:multiLevelType w:val="hybridMultilevel"/>
    <w:tmpl w:val="D33C38B4"/>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80" w:hanging="360"/>
      </w:pPr>
      <w:rPr>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892F49"/>
    <w:multiLevelType w:val="hybridMultilevel"/>
    <w:tmpl w:val="94062A2A"/>
    <w:lvl w:ilvl="0" w:tplc="F1A00E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55B9F"/>
    <w:multiLevelType w:val="hybridMultilevel"/>
    <w:tmpl w:val="5DB202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7B0220"/>
    <w:multiLevelType w:val="hybridMultilevel"/>
    <w:tmpl w:val="432AF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6671E"/>
    <w:multiLevelType w:val="hybridMultilevel"/>
    <w:tmpl w:val="6B4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D742B"/>
    <w:multiLevelType w:val="hybridMultilevel"/>
    <w:tmpl w:val="AC8E567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7" w15:restartNumberingAfterBreak="0">
    <w:nsid w:val="3F334BF4"/>
    <w:multiLevelType w:val="hybridMultilevel"/>
    <w:tmpl w:val="5A84F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AC2021"/>
    <w:multiLevelType w:val="hybridMultilevel"/>
    <w:tmpl w:val="D6E22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62955"/>
    <w:multiLevelType w:val="hybridMultilevel"/>
    <w:tmpl w:val="2B52545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85590C"/>
    <w:multiLevelType w:val="hybridMultilevel"/>
    <w:tmpl w:val="DA80E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F7D90"/>
    <w:multiLevelType w:val="hybridMultilevel"/>
    <w:tmpl w:val="72EE8C18"/>
    <w:lvl w:ilvl="0" w:tplc="F47253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244176"/>
    <w:multiLevelType w:val="hybridMultilevel"/>
    <w:tmpl w:val="1CE6E884"/>
    <w:lvl w:ilvl="0" w:tplc="9E86F62C">
      <w:start w:val="1"/>
      <w:numFmt w:val="decimal"/>
      <w:lvlText w:val="%1."/>
      <w:lvlJc w:val="left"/>
      <w:pPr>
        <w:ind w:left="360" w:hanging="360"/>
      </w:pPr>
      <w:rPr>
        <w:rFonts w:ascii="Calibri" w:hAnsi="Calibri" w:cs="Calibri" w:hint="default"/>
        <w:b w:val="0"/>
      </w:rPr>
    </w:lvl>
    <w:lvl w:ilvl="1" w:tplc="EA4632CE">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1816C5"/>
    <w:multiLevelType w:val="hybridMultilevel"/>
    <w:tmpl w:val="655AB9FA"/>
    <w:lvl w:ilvl="0" w:tplc="35EE41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13989"/>
    <w:multiLevelType w:val="hybridMultilevel"/>
    <w:tmpl w:val="4016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991479"/>
    <w:multiLevelType w:val="hybridMultilevel"/>
    <w:tmpl w:val="2BB04E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D459AD"/>
    <w:multiLevelType w:val="hybridMultilevel"/>
    <w:tmpl w:val="3E582C28"/>
    <w:lvl w:ilvl="0" w:tplc="BD946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92F76"/>
    <w:multiLevelType w:val="hybridMultilevel"/>
    <w:tmpl w:val="07D0261E"/>
    <w:lvl w:ilvl="0" w:tplc="00FC0450">
      <w:start w:val="6"/>
      <w:numFmt w:val="decimal"/>
      <w:lvlText w:val="%1)"/>
      <w:lvlJc w:val="left"/>
      <w:pPr>
        <w:ind w:left="1080" w:hanging="360"/>
      </w:pPr>
      <w:rPr>
        <w:rFonts w:hint="default"/>
      </w:r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38" w15:restartNumberingAfterBreak="0">
    <w:nsid w:val="796E3F1A"/>
    <w:multiLevelType w:val="hybridMultilevel"/>
    <w:tmpl w:val="54407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4030460">
    <w:abstractNumId w:val="32"/>
  </w:num>
  <w:num w:numId="2" w16cid:durableId="1542135685">
    <w:abstractNumId w:val="10"/>
  </w:num>
  <w:num w:numId="3" w16cid:durableId="259991624">
    <w:abstractNumId w:val="27"/>
  </w:num>
  <w:num w:numId="4" w16cid:durableId="1538856471">
    <w:abstractNumId w:val="11"/>
  </w:num>
  <w:num w:numId="5" w16cid:durableId="1532451757">
    <w:abstractNumId w:val="5"/>
  </w:num>
  <w:num w:numId="6" w16cid:durableId="2116288531">
    <w:abstractNumId w:val="14"/>
  </w:num>
  <w:num w:numId="7" w16cid:durableId="1579051444">
    <w:abstractNumId w:val="34"/>
  </w:num>
  <w:num w:numId="8" w16cid:durableId="1016999064">
    <w:abstractNumId w:val="31"/>
  </w:num>
  <w:num w:numId="9" w16cid:durableId="147285637">
    <w:abstractNumId w:val="16"/>
  </w:num>
  <w:num w:numId="10" w16cid:durableId="1696693029">
    <w:abstractNumId w:val="0"/>
  </w:num>
  <w:num w:numId="11" w16cid:durableId="1717002802">
    <w:abstractNumId w:val="3"/>
  </w:num>
  <w:num w:numId="12" w16cid:durableId="286545049">
    <w:abstractNumId w:val="1"/>
  </w:num>
  <w:num w:numId="13" w16cid:durableId="1201625363">
    <w:abstractNumId w:val="9"/>
  </w:num>
  <w:num w:numId="14" w16cid:durableId="672296674">
    <w:abstractNumId w:val="25"/>
  </w:num>
  <w:num w:numId="15" w16cid:durableId="715474261">
    <w:abstractNumId w:val="12"/>
  </w:num>
  <w:num w:numId="16" w16cid:durableId="308560946">
    <w:abstractNumId w:val="35"/>
  </w:num>
  <w:num w:numId="17" w16cid:durableId="1610356163">
    <w:abstractNumId w:val="8"/>
  </w:num>
  <w:num w:numId="18" w16cid:durableId="1385332270">
    <w:abstractNumId w:val="33"/>
  </w:num>
  <w:num w:numId="19" w16cid:durableId="1490631541">
    <w:abstractNumId w:val="26"/>
  </w:num>
  <w:num w:numId="20" w16cid:durableId="1552497377">
    <w:abstractNumId w:val="37"/>
  </w:num>
  <w:num w:numId="21" w16cid:durableId="1344088753">
    <w:abstractNumId w:val="17"/>
  </w:num>
  <w:num w:numId="22" w16cid:durableId="144860429">
    <w:abstractNumId w:val="23"/>
  </w:num>
  <w:num w:numId="23" w16cid:durableId="18895236">
    <w:abstractNumId w:val="6"/>
  </w:num>
  <w:num w:numId="24" w16cid:durableId="1942103996">
    <w:abstractNumId w:val="28"/>
  </w:num>
  <w:num w:numId="25" w16cid:durableId="237709554">
    <w:abstractNumId w:val="38"/>
  </w:num>
  <w:num w:numId="26" w16cid:durableId="613053728">
    <w:abstractNumId w:val="15"/>
  </w:num>
  <w:num w:numId="27" w16cid:durableId="467480384">
    <w:abstractNumId w:val="22"/>
  </w:num>
  <w:num w:numId="28" w16cid:durableId="2044750424">
    <w:abstractNumId w:val="21"/>
  </w:num>
  <w:num w:numId="29" w16cid:durableId="1326973463">
    <w:abstractNumId w:val="30"/>
  </w:num>
  <w:num w:numId="30" w16cid:durableId="1254128622">
    <w:abstractNumId w:val="7"/>
  </w:num>
  <w:num w:numId="31" w16cid:durableId="851190042">
    <w:abstractNumId w:val="20"/>
  </w:num>
  <w:num w:numId="32" w16cid:durableId="1805734022">
    <w:abstractNumId w:val="13"/>
  </w:num>
  <w:num w:numId="33" w16cid:durableId="1858157458">
    <w:abstractNumId w:val="29"/>
  </w:num>
  <w:num w:numId="34" w16cid:durableId="1091707916">
    <w:abstractNumId w:val="19"/>
  </w:num>
  <w:num w:numId="35" w16cid:durableId="234361242">
    <w:abstractNumId w:val="18"/>
  </w:num>
  <w:num w:numId="36" w16cid:durableId="1302268342">
    <w:abstractNumId w:val="24"/>
  </w:num>
  <w:num w:numId="37" w16cid:durableId="610209483">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C8"/>
    <w:rsid w:val="00001F04"/>
    <w:rsid w:val="000023BB"/>
    <w:rsid w:val="00002D4C"/>
    <w:rsid w:val="0000509C"/>
    <w:rsid w:val="00011D36"/>
    <w:rsid w:val="00016644"/>
    <w:rsid w:val="00016791"/>
    <w:rsid w:val="00017FEF"/>
    <w:rsid w:val="00021DF0"/>
    <w:rsid w:val="000227ED"/>
    <w:rsid w:val="00022D7E"/>
    <w:rsid w:val="00025C86"/>
    <w:rsid w:val="00027153"/>
    <w:rsid w:val="000316F8"/>
    <w:rsid w:val="00033A18"/>
    <w:rsid w:val="000344E3"/>
    <w:rsid w:val="00034F9F"/>
    <w:rsid w:val="000356B5"/>
    <w:rsid w:val="00037BC8"/>
    <w:rsid w:val="00041E9A"/>
    <w:rsid w:val="00041FE6"/>
    <w:rsid w:val="000434EA"/>
    <w:rsid w:val="00043610"/>
    <w:rsid w:val="000438C5"/>
    <w:rsid w:val="00044CC3"/>
    <w:rsid w:val="00050BE8"/>
    <w:rsid w:val="000531FF"/>
    <w:rsid w:val="00053381"/>
    <w:rsid w:val="00054378"/>
    <w:rsid w:val="00054547"/>
    <w:rsid w:val="00065F43"/>
    <w:rsid w:val="000667C8"/>
    <w:rsid w:val="00067096"/>
    <w:rsid w:val="000712C2"/>
    <w:rsid w:val="00073978"/>
    <w:rsid w:val="00075CBF"/>
    <w:rsid w:val="00076794"/>
    <w:rsid w:val="000832FC"/>
    <w:rsid w:val="00083879"/>
    <w:rsid w:val="000851FD"/>
    <w:rsid w:val="0008523E"/>
    <w:rsid w:val="00087F59"/>
    <w:rsid w:val="00091DA7"/>
    <w:rsid w:val="000A1B22"/>
    <w:rsid w:val="000B02FC"/>
    <w:rsid w:val="000B0FB8"/>
    <w:rsid w:val="000B1137"/>
    <w:rsid w:val="000B4175"/>
    <w:rsid w:val="000B745A"/>
    <w:rsid w:val="000C5EF0"/>
    <w:rsid w:val="000C665C"/>
    <w:rsid w:val="000C68DD"/>
    <w:rsid w:val="000D0894"/>
    <w:rsid w:val="000D335C"/>
    <w:rsid w:val="000D7236"/>
    <w:rsid w:val="000E43C7"/>
    <w:rsid w:val="000E6791"/>
    <w:rsid w:val="000F377E"/>
    <w:rsid w:val="000F4436"/>
    <w:rsid w:val="000F4459"/>
    <w:rsid w:val="000F5313"/>
    <w:rsid w:val="000F6C72"/>
    <w:rsid w:val="000F7404"/>
    <w:rsid w:val="000F7C96"/>
    <w:rsid w:val="001011DD"/>
    <w:rsid w:val="00102851"/>
    <w:rsid w:val="00102E41"/>
    <w:rsid w:val="00104662"/>
    <w:rsid w:val="001145A2"/>
    <w:rsid w:val="00114FAD"/>
    <w:rsid w:val="0011533A"/>
    <w:rsid w:val="00116678"/>
    <w:rsid w:val="00122932"/>
    <w:rsid w:val="00122D4C"/>
    <w:rsid w:val="001252BA"/>
    <w:rsid w:val="001318BD"/>
    <w:rsid w:val="00132614"/>
    <w:rsid w:val="001351FE"/>
    <w:rsid w:val="00137AF7"/>
    <w:rsid w:val="001432EB"/>
    <w:rsid w:val="00145A7E"/>
    <w:rsid w:val="00146429"/>
    <w:rsid w:val="00147C0E"/>
    <w:rsid w:val="00151E00"/>
    <w:rsid w:val="00153044"/>
    <w:rsid w:val="00153D42"/>
    <w:rsid w:val="00160C7D"/>
    <w:rsid w:val="00165AE2"/>
    <w:rsid w:val="001709F5"/>
    <w:rsid w:val="00172328"/>
    <w:rsid w:val="00174630"/>
    <w:rsid w:val="00180370"/>
    <w:rsid w:val="00185FD2"/>
    <w:rsid w:val="001877C7"/>
    <w:rsid w:val="00192014"/>
    <w:rsid w:val="00193125"/>
    <w:rsid w:val="001941AC"/>
    <w:rsid w:val="00194AC2"/>
    <w:rsid w:val="00195F7B"/>
    <w:rsid w:val="001A298E"/>
    <w:rsid w:val="001B26F6"/>
    <w:rsid w:val="001B6AEF"/>
    <w:rsid w:val="001C1382"/>
    <w:rsid w:val="001C199B"/>
    <w:rsid w:val="001C24A4"/>
    <w:rsid w:val="001C678A"/>
    <w:rsid w:val="001C7620"/>
    <w:rsid w:val="001D112C"/>
    <w:rsid w:val="001D31E9"/>
    <w:rsid w:val="001D34DE"/>
    <w:rsid w:val="001D3948"/>
    <w:rsid w:val="001D39F9"/>
    <w:rsid w:val="001D59D5"/>
    <w:rsid w:val="001E1400"/>
    <w:rsid w:val="001E537C"/>
    <w:rsid w:val="001F2E29"/>
    <w:rsid w:val="00201C89"/>
    <w:rsid w:val="00204078"/>
    <w:rsid w:val="00204292"/>
    <w:rsid w:val="00205ABA"/>
    <w:rsid w:val="00206D2B"/>
    <w:rsid w:val="00206D49"/>
    <w:rsid w:val="00206E33"/>
    <w:rsid w:val="00211FE0"/>
    <w:rsid w:val="002164E5"/>
    <w:rsid w:val="00223E75"/>
    <w:rsid w:val="0022402D"/>
    <w:rsid w:val="00224850"/>
    <w:rsid w:val="00224F55"/>
    <w:rsid w:val="00225368"/>
    <w:rsid w:val="00226BB3"/>
    <w:rsid w:val="002309B3"/>
    <w:rsid w:val="002322A3"/>
    <w:rsid w:val="0023336B"/>
    <w:rsid w:val="00233B0D"/>
    <w:rsid w:val="002352D8"/>
    <w:rsid w:val="00235CDA"/>
    <w:rsid w:val="00235F54"/>
    <w:rsid w:val="002361C0"/>
    <w:rsid w:val="0023655C"/>
    <w:rsid w:val="00237440"/>
    <w:rsid w:val="00240F8A"/>
    <w:rsid w:val="00245556"/>
    <w:rsid w:val="00246EF0"/>
    <w:rsid w:val="00251920"/>
    <w:rsid w:val="002555FD"/>
    <w:rsid w:val="0025670C"/>
    <w:rsid w:val="00261A9F"/>
    <w:rsid w:val="0026420C"/>
    <w:rsid w:val="00267362"/>
    <w:rsid w:val="00270027"/>
    <w:rsid w:val="0027210B"/>
    <w:rsid w:val="00272AAC"/>
    <w:rsid w:val="0027425B"/>
    <w:rsid w:val="00274F2B"/>
    <w:rsid w:val="00274F49"/>
    <w:rsid w:val="002766B6"/>
    <w:rsid w:val="00276BA6"/>
    <w:rsid w:val="00285611"/>
    <w:rsid w:val="00292747"/>
    <w:rsid w:val="00293BF2"/>
    <w:rsid w:val="00295311"/>
    <w:rsid w:val="002A045F"/>
    <w:rsid w:val="002A1262"/>
    <w:rsid w:val="002A51E9"/>
    <w:rsid w:val="002A5C9B"/>
    <w:rsid w:val="002B0F56"/>
    <w:rsid w:val="002B2012"/>
    <w:rsid w:val="002B4E4F"/>
    <w:rsid w:val="002C6902"/>
    <w:rsid w:val="002C7E8C"/>
    <w:rsid w:val="002D0421"/>
    <w:rsid w:val="002D1CD6"/>
    <w:rsid w:val="002D54B0"/>
    <w:rsid w:val="002D57E5"/>
    <w:rsid w:val="002E09D2"/>
    <w:rsid w:val="002E4FAB"/>
    <w:rsid w:val="002E6AC7"/>
    <w:rsid w:val="002E6E7E"/>
    <w:rsid w:val="002F2964"/>
    <w:rsid w:val="002F3215"/>
    <w:rsid w:val="002F3C04"/>
    <w:rsid w:val="002F493C"/>
    <w:rsid w:val="002F60C9"/>
    <w:rsid w:val="002F6BDF"/>
    <w:rsid w:val="00300242"/>
    <w:rsid w:val="00300876"/>
    <w:rsid w:val="00301921"/>
    <w:rsid w:val="003021B1"/>
    <w:rsid w:val="00303070"/>
    <w:rsid w:val="00303A74"/>
    <w:rsid w:val="00307B64"/>
    <w:rsid w:val="00307C26"/>
    <w:rsid w:val="00310246"/>
    <w:rsid w:val="0031210A"/>
    <w:rsid w:val="003130A5"/>
    <w:rsid w:val="00314FAC"/>
    <w:rsid w:val="003175FF"/>
    <w:rsid w:val="00317D2A"/>
    <w:rsid w:val="0032006A"/>
    <w:rsid w:val="00320448"/>
    <w:rsid w:val="00320BD5"/>
    <w:rsid w:val="00326B2B"/>
    <w:rsid w:val="003301AC"/>
    <w:rsid w:val="003315AC"/>
    <w:rsid w:val="00335365"/>
    <w:rsid w:val="003365EE"/>
    <w:rsid w:val="00345A1D"/>
    <w:rsid w:val="00350DBD"/>
    <w:rsid w:val="003526AE"/>
    <w:rsid w:val="0035390A"/>
    <w:rsid w:val="003540CC"/>
    <w:rsid w:val="003545A8"/>
    <w:rsid w:val="00356C03"/>
    <w:rsid w:val="00360B9E"/>
    <w:rsid w:val="0036393C"/>
    <w:rsid w:val="00365E0F"/>
    <w:rsid w:val="00366DB1"/>
    <w:rsid w:val="0036765A"/>
    <w:rsid w:val="003719E2"/>
    <w:rsid w:val="0037772E"/>
    <w:rsid w:val="00381183"/>
    <w:rsid w:val="003878BE"/>
    <w:rsid w:val="00387C5C"/>
    <w:rsid w:val="0039050B"/>
    <w:rsid w:val="00395F9A"/>
    <w:rsid w:val="003974C9"/>
    <w:rsid w:val="003A0578"/>
    <w:rsid w:val="003A4A1D"/>
    <w:rsid w:val="003B0126"/>
    <w:rsid w:val="003B31E1"/>
    <w:rsid w:val="003B4727"/>
    <w:rsid w:val="003B4B5A"/>
    <w:rsid w:val="003B621D"/>
    <w:rsid w:val="003C647C"/>
    <w:rsid w:val="003C7DFB"/>
    <w:rsid w:val="003D4193"/>
    <w:rsid w:val="003D4668"/>
    <w:rsid w:val="003D7982"/>
    <w:rsid w:val="003D7F39"/>
    <w:rsid w:val="003E0BAC"/>
    <w:rsid w:val="003E0E2F"/>
    <w:rsid w:val="003E13BC"/>
    <w:rsid w:val="003E1497"/>
    <w:rsid w:val="003E2EB3"/>
    <w:rsid w:val="003E3553"/>
    <w:rsid w:val="003E4AD9"/>
    <w:rsid w:val="003E7E5B"/>
    <w:rsid w:val="003F2FF3"/>
    <w:rsid w:val="003F5D6F"/>
    <w:rsid w:val="0040035B"/>
    <w:rsid w:val="0040641D"/>
    <w:rsid w:val="00406BDE"/>
    <w:rsid w:val="00407FB5"/>
    <w:rsid w:val="00414134"/>
    <w:rsid w:val="00425C4E"/>
    <w:rsid w:val="00431F6C"/>
    <w:rsid w:val="00432ED7"/>
    <w:rsid w:val="00433806"/>
    <w:rsid w:val="00437364"/>
    <w:rsid w:val="004408C1"/>
    <w:rsid w:val="004449AE"/>
    <w:rsid w:val="00444C7D"/>
    <w:rsid w:val="004468B8"/>
    <w:rsid w:val="0045018D"/>
    <w:rsid w:val="00453839"/>
    <w:rsid w:val="00455924"/>
    <w:rsid w:val="00455ABE"/>
    <w:rsid w:val="00457133"/>
    <w:rsid w:val="004578DB"/>
    <w:rsid w:val="00464037"/>
    <w:rsid w:val="004657E9"/>
    <w:rsid w:val="00466A10"/>
    <w:rsid w:val="0046784C"/>
    <w:rsid w:val="00471C3B"/>
    <w:rsid w:val="00474543"/>
    <w:rsid w:val="00477E2C"/>
    <w:rsid w:val="00480F1F"/>
    <w:rsid w:val="0048616F"/>
    <w:rsid w:val="00486689"/>
    <w:rsid w:val="004878DC"/>
    <w:rsid w:val="00491A0B"/>
    <w:rsid w:val="00491E02"/>
    <w:rsid w:val="00492A9D"/>
    <w:rsid w:val="00493B66"/>
    <w:rsid w:val="00495655"/>
    <w:rsid w:val="00496129"/>
    <w:rsid w:val="004962AC"/>
    <w:rsid w:val="004A0679"/>
    <w:rsid w:val="004A4759"/>
    <w:rsid w:val="004B0BFC"/>
    <w:rsid w:val="004B2576"/>
    <w:rsid w:val="004B567D"/>
    <w:rsid w:val="004B6445"/>
    <w:rsid w:val="004B7617"/>
    <w:rsid w:val="004C14EA"/>
    <w:rsid w:val="004C43EF"/>
    <w:rsid w:val="004C70BA"/>
    <w:rsid w:val="004C7EA7"/>
    <w:rsid w:val="004D27F1"/>
    <w:rsid w:val="004D6B38"/>
    <w:rsid w:val="004D7502"/>
    <w:rsid w:val="004D79F4"/>
    <w:rsid w:val="004E2A42"/>
    <w:rsid w:val="004E4951"/>
    <w:rsid w:val="004E4CD0"/>
    <w:rsid w:val="004E5470"/>
    <w:rsid w:val="004E7A13"/>
    <w:rsid w:val="004F1D58"/>
    <w:rsid w:val="004F2394"/>
    <w:rsid w:val="004F6FAC"/>
    <w:rsid w:val="005006AC"/>
    <w:rsid w:val="0050120A"/>
    <w:rsid w:val="00501753"/>
    <w:rsid w:val="005036F1"/>
    <w:rsid w:val="00507462"/>
    <w:rsid w:val="0051545F"/>
    <w:rsid w:val="005156D6"/>
    <w:rsid w:val="0052028E"/>
    <w:rsid w:val="005307FB"/>
    <w:rsid w:val="005308D8"/>
    <w:rsid w:val="005359CF"/>
    <w:rsid w:val="00535AE3"/>
    <w:rsid w:val="00535EE1"/>
    <w:rsid w:val="005364E8"/>
    <w:rsid w:val="00537A50"/>
    <w:rsid w:val="00537C88"/>
    <w:rsid w:val="00540DDF"/>
    <w:rsid w:val="00541123"/>
    <w:rsid w:val="00546C2C"/>
    <w:rsid w:val="00550A92"/>
    <w:rsid w:val="00550C62"/>
    <w:rsid w:val="005530E7"/>
    <w:rsid w:val="00553A16"/>
    <w:rsid w:val="00556770"/>
    <w:rsid w:val="00561996"/>
    <w:rsid w:val="005630DA"/>
    <w:rsid w:val="00563B51"/>
    <w:rsid w:val="0056670C"/>
    <w:rsid w:val="005706C7"/>
    <w:rsid w:val="005724EA"/>
    <w:rsid w:val="00580B0D"/>
    <w:rsid w:val="0058212F"/>
    <w:rsid w:val="00586647"/>
    <w:rsid w:val="0059080F"/>
    <w:rsid w:val="00590AAC"/>
    <w:rsid w:val="00591A74"/>
    <w:rsid w:val="005A0B7A"/>
    <w:rsid w:val="005B0CBE"/>
    <w:rsid w:val="005B2EAE"/>
    <w:rsid w:val="005B46A4"/>
    <w:rsid w:val="005B5A8F"/>
    <w:rsid w:val="005C01D9"/>
    <w:rsid w:val="005C43AE"/>
    <w:rsid w:val="005C47FC"/>
    <w:rsid w:val="005C508C"/>
    <w:rsid w:val="005C5D7E"/>
    <w:rsid w:val="005C6B28"/>
    <w:rsid w:val="005D3DA6"/>
    <w:rsid w:val="005D3DBD"/>
    <w:rsid w:val="005D4A49"/>
    <w:rsid w:val="005D6827"/>
    <w:rsid w:val="005E1C0D"/>
    <w:rsid w:val="005E1E3F"/>
    <w:rsid w:val="005E1F29"/>
    <w:rsid w:val="005E2227"/>
    <w:rsid w:val="005E26A1"/>
    <w:rsid w:val="005E43AF"/>
    <w:rsid w:val="005E61B1"/>
    <w:rsid w:val="005E69F7"/>
    <w:rsid w:val="005F021D"/>
    <w:rsid w:val="005F0D42"/>
    <w:rsid w:val="005F131C"/>
    <w:rsid w:val="005F3E90"/>
    <w:rsid w:val="005F614B"/>
    <w:rsid w:val="0060032A"/>
    <w:rsid w:val="006043CF"/>
    <w:rsid w:val="00611110"/>
    <w:rsid w:val="0061398A"/>
    <w:rsid w:val="006159F3"/>
    <w:rsid w:val="0062107E"/>
    <w:rsid w:val="00625646"/>
    <w:rsid w:val="006304C8"/>
    <w:rsid w:val="0063126B"/>
    <w:rsid w:val="0063128D"/>
    <w:rsid w:val="00631EF5"/>
    <w:rsid w:val="00632134"/>
    <w:rsid w:val="00632DDC"/>
    <w:rsid w:val="006361CE"/>
    <w:rsid w:val="006367CF"/>
    <w:rsid w:val="006369B2"/>
    <w:rsid w:val="00637885"/>
    <w:rsid w:val="00640A6B"/>
    <w:rsid w:val="00647C3F"/>
    <w:rsid w:val="00652205"/>
    <w:rsid w:val="006573BC"/>
    <w:rsid w:val="006618F7"/>
    <w:rsid w:val="00667DEE"/>
    <w:rsid w:val="0067337F"/>
    <w:rsid w:val="00674F44"/>
    <w:rsid w:val="006765E1"/>
    <w:rsid w:val="00677366"/>
    <w:rsid w:val="00684EE1"/>
    <w:rsid w:val="006914AA"/>
    <w:rsid w:val="00691BCE"/>
    <w:rsid w:val="00692BE4"/>
    <w:rsid w:val="00694FDC"/>
    <w:rsid w:val="00695370"/>
    <w:rsid w:val="00695D1A"/>
    <w:rsid w:val="006A4FA9"/>
    <w:rsid w:val="006A5DF7"/>
    <w:rsid w:val="006A7520"/>
    <w:rsid w:val="006A7FE4"/>
    <w:rsid w:val="006B0D06"/>
    <w:rsid w:val="006B1BE6"/>
    <w:rsid w:val="006B60C8"/>
    <w:rsid w:val="006B696A"/>
    <w:rsid w:val="006B6A9E"/>
    <w:rsid w:val="006C3BD6"/>
    <w:rsid w:val="006C6E8A"/>
    <w:rsid w:val="006D1E87"/>
    <w:rsid w:val="006D220C"/>
    <w:rsid w:val="006D4911"/>
    <w:rsid w:val="006D5778"/>
    <w:rsid w:val="006D57A5"/>
    <w:rsid w:val="006D5847"/>
    <w:rsid w:val="006D7F0C"/>
    <w:rsid w:val="006E5451"/>
    <w:rsid w:val="006E5D58"/>
    <w:rsid w:val="006E623B"/>
    <w:rsid w:val="006F1E9A"/>
    <w:rsid w:val="006F39D9"/>
    <w:rsid w:val="006F4345"/>
    <w:rsid w:val="006F4CA1"/>
    <w:rsid w:val="006F65F7"/>
    <w:rsid w:val="006F6DEA"/>
    <w:rsid w:val="006F709F"/>
    <w:rsid w:val="00701400"/>
    <w:rsid w:val="007038E7"/>
    <w:rsid w:val="00704130"/>
    <w:rsid w:val="00707482"/>
    <w:rsid w:val="00711A9F"/>
    <w:rsid w:val="00714059"/>
    <w:rsid w:val="007140D0"/>
    <w:rsid w:val="007171C9"/>
    <w:rsid w:val="0071753B"/>
    <w:rsid w:val="00721B36"/>
    <w:rsid w:val="00721CAF"/>
    <w:rsid w:val="00721E06"/>
    <w:rsid w:val="007229CF"/>
    <w:rsid w:val="00725B00"/>
    <w:rsid w:val="007278E2"/>
    <w:rsid w:val="00731742"/>
    <w:rsid w:val="00732C0F"/>
    <w:rsid w:val="00734598"/>
    <w:rsid w:val="007379A4"/>
    <w:rsid w:val="00737B6B"/>
    <w:rsid w:val="007448DE"/>
    <w:rsid w:val="007450CC"/>
    <w:rsid w:val="007456FB"/>
    <w:rsid w:val="0074729C"/>
    <w:rsid w:val="007512D6"/>
    <w:rsid w:val="007520BB"/>
    <w:rsid w:val="007529AB"/>
    <w:rsid w:val="00752AFB"/>
    <w:rsid w:val="00760AEC"/>
    <w:rsid w:val="0076445A"/>
    <w:rsid w:val="007651C1"/>
    <w:rsid w:val="00765B23"/>
    <w:rsid w:val="0076623E"/>
    <w:rsid w:val="0076656D"/>
    <w:rsid w:val="00770903"/>
    <w:rsid w:val="00771E0A"/>
    <w:rsid w:val="0077209B"/>
    <w:rsid w:val="00774B79"/>
    <w:rsid w:val="0077769F"/>
    <w:rsid w:val="00780DAC"/>
    <w:rsid w:val="00782D40"/>
    <w:rsid w:val="00785709"/>
    <w:rsid w:val="00787FDF"/>
    <w:rsid w:val="007902D1"/>
    <w:rsid w:val="007904F2"/>
    <w:rsid w:val="00791EC7"/>
    <w:rsid w:val="00793342"/>
    <w:rsid w:val="00794033"/>
    <w:rsid w:val="007951D6"/>
    <w:rsid w:val="007974F6"/>
    <w:rsid w:val="007A1202"/>
    <w:rsid w:val="007A58BD"/>
    <w:rsid w:val="007A6576"/>
    <w:rsid w:val="007B127A"/>
    <w:rsid w:val="007B3118"/>
    <w:rsid w:val="007B433B"/>
    <w:rsid w:val="007B5905"/>
    <w:rsid w:val="007B6A18"/>
    <w:rsid w:val="007B7243"/>
    <w:rsid w:val="007B75AE"/>
    <w:rsid w:val="007C1B7E"/>
    <w:rsid w:val="007C7D16"/>
    <w:rsid w:val="007D0212"/>
    <w:rsid w:val="007D0F89"/>
    <w:rsid w:val="007D4247"/>
    <w:rsid w:val="007D7077"/>
    <w:rsid w:val="007E382C"/>
    <w:rsid w:val="007E6454"/>
    <w:rsid w:val="007F2095"/>
    <w:rsid w:val="007F35A8"/>
    <w:rsid w:val="007F5195"/>
    <w:rsid w:val="007F52C0"/>
    <w:rsid w:val="00802B82"/>
    <w:rsid w:val="00803084"/>
    <w:rsid w:val="00805C22"/>
    <w:rsid w:val="00806AAC"/>
    <w:rsid w:val="00807AF5"/>
    <w:rsid w:val="00811114"/>
    <w:rsid w:val="00813654"/>
    <w:rsid w:val="00814493"/>
    <w:rsid w:val="008177DE"/>
    <w:rsid w:val="00821B21"/>
    <w:rsid w:val="00822174"/>
    <w:rsid w:val="0082345A"/>
    <w:rsid w:val="00824CB6"/>
    <w:rsid w:val="00830D14"/>
    <w:rsid w:val="00833BD7"/>
    <w:rsid w:val="008345B5"/>
    <w:rsid w:val="00836146"/>
    <w:rsid w:val="00836AF5"/>
    <w:rsid w:val="008405B6"/>
    <w:rsid w:val="00842ACB"/>
    <w:rsid w:val="00843712"/>
    <w:rsid w:val="00843F61"/>
    <w:rsid w:val="00845FBE"/>
    <w:rsid w:val="00846BB9"/>
    <w:rsid w:val="00846CE1"/>
    <w:rsid w:val="0085357E"/>
    <w:rsid w:val="008574EF"/>
    <w:rsid w:val="008604E3"/>
    <w:rsid w:val="00861148"/>
    <w:rsid w:val="008630E7"/>
    <w:rsid w:val="0086620F"/>
    <w:rsid w:val="00870D80"/>
    <w:rsid w:val="008723C4"/>
    <w:rsid w:val="00872453"/>
    <w:rsid w:val="008727AD"/>
    <w:rsid w:val="00875DE1"/>
    <w:rsid w:val="00877125"/>
    <w:rsid w:val="008812DD"/>
    <w:rsid w:val="00881458"/>
    <w:rsid w:val="00881787"/>
    <w:rsid w:val="008825CC"/>
    <w:rsid w:val="008831D0"/>
    <w:rsid w:val="00885981"/>
    <w:rsid w:val="00891C9B"/>
    <w:rsid w:val="00892E92"/>
    <w:rsid w:val="00893607"/>
    <w:rsid w:val="00893F0D"/>
    <w:rsid w:val="00894135"/>
    <w:rsid w:val="00895FE6"/>
    <w:rsid w:val="00896987"/>
    <w:rsid w:val="008969FE"/>
    <w:rsid w:val="008A0961"/>
    <w:rsid w:val="008A2DD5"/>
    <w:rsid w:val="008A4904"/>
    <w:rsid w:val="008A5831"/>
    <w:rsid w:val="008A787B"/>
    <w:rsid w:val="008B7A10"/>
    <w:rsid w:val="008C2709"/>
    <w:rsid w:val="008C28FA"/>
    <w:rsid w:val="008D2200"/>
    <w:rsid w:val="008D24C4"/>
    <w:rsid w:val="008D2A0E"/>
    <w:rsid w:val="008D44DF"/>
    <w:rsid w:val="008E4A04"/>
    <w:rsid w:val="008E5137"/>
    <w:rsid w:val="008E5F07"/>
    <w:rsid w:val="008F0233"/>
    <w:rsid w:val="008F0CD2"/>
    <w:rsid w:val="008F180B"/>
    <w:rsid w:val="008F1C77"/>
    <w:rsid w:val="008F22C5"/>
    <w:rsid w:val="008F2A90"/>
    <w:rsid w:val="008F2CA2"/>
    <w:rsid w:val="008F4A67"/>
    <w:rsid w:val="008F4B1C"/>
    <w:rsid w:val="008F66F0"/>
    <w:rsid w:val="00900A52"/>
    <w:rsid w:val="009028EB"/>
    <w:rsid w:val="009071C0"/>
    <w:rsid w:val="009072FB"/>
    <w:rsid w:val="00907825"/>
    <w:rsid w:val="009079DD"/>
    <w:rsid w:val="00907AE6"/>
    <w:rsid w:val="00911EBA"/>
    <w:rsid w:val="00912696"/>
    <w:rsid w:val="009141E3"/>
    <w:rsid w:val="009142FE"/>
    <w:rsid w:val="00914D93"/>
    <w:rsid w:val="00916705"/>
    <w:rsid w:val="00916ED0"/>
    <w:rsid w:val="00921753"/>
    <w:rsid w:val="00923BF5"/>
    <w:rsid w:val="00925963"/>
    <w:rsid w:val="0092683F"/>
    <w:rsid w:val="00930F37"/>
    <w:rsid w:val="0093758C"/>
    <w:rsid w:val="00937AAA"/>
    <w:rsid w:val="00937F7F"/>
    <w:rsid w:val="00937FEC"/>
    <w:rsid w:val="0094063D"/>
    <w:rsid w:val="009511BE"/>
    <w:rsid w:val="00951D30"/>
    <w:rsid w:val="00954A5C"/>
    <w:rsid w:val="00957B99"/>
    <w:rsid w:val="00961C15"/>
    <w:rsid w:val="009672A5"/>
    <w:rsid w:val="00970768"/>
    <w:rsid w:val="009720B1"/>
    <w:rsid w:val="00972481"/>
    <w:rsid w:val="009734C8"/>
    <w:rsid w:val="009756CF"/>
    <w:rsid w:val="00990696"/>
    <w:rsid w:val="0099272A"/>
    <w:rsid w:val="009927F3"/>
    <w:rsid w:val="0099311B"/>
    <w:rsid w:val="009941EB"/>
    <w:rsid w:val="00995924"/>
    <w:rsid w:val="00995EA4"/>
    <w:rsid w:val="00996FB8"/>
    <w:rsid w:val="009A06CC"/>
    <w:rsid w:val="009B180A"/>
    <w:rsid w:val="009B32FB"/>
    <w:rsid w:val="009C703C"/>
    <w:rsid w:val="009C7A3D"/>
    <w:rsid w:val="009D007D"/>
    <w:rsid w:val="009D1080"/>
    <w:rsid w:val="009D40B9"/>
    <w:rsid w:val="009D43C5"/>
    <w:rsid w:val="009D5B41"/>
    <w:rsid w:val="009D5CED"/>
    <w:rsid w:val="009D6A18"/>
    <w:rsid w:val="009D6FCF"/>
    <w:rsid w:val="009E1E05"/>
    <w:rsid w:val="009E2909"/>
    <w:rsid w:val="009E32AE"/>
    <w:rsid w:val="009E6538"/>
    <w:rsid w:val="009F051D"/>
    <w:rsid w:val="009F157B"/>
    <w:rsid w:val="009F221F"/>
    <w:rsid w:val="009F4E18"/>
    <w:rsid w:val="009F5599"/>
    <w:rsid w:val="009F7FC5"/>
    <w:rsid w:val="00A00D95"/>
    <w:rsid w:val="00A064D4"/>
    <w:rsid w:val="00A07060"/>
    <w:rsid w:val="00A126A7"/>
    <w:rsid w:val="00A12819"/>
    <w:rsid w:val="00A1332E"/>
    <w:rsid w:val="00A134EF"/>
    <w:rsid w:val="00A13D29"/>
    <w:rsid w:val="00A143F6"/>
    <w:rsid w:val="00A14749"/>
    <w:rsid w:val="00A14F4F"/>
    <w:rsid w:val="00A236FF"/>
    <w:rsid w:val="00A23E86"/>
    <w:rsid w:val="00A27E5A"/>
    <w:rsid w:val="00A32779"/>
    <w:rsid w:val="00A330C2"/>
    <w:rsid w:val="00A33A42"/>
    <w:rsid w:val="00A33C6A"/>
    <w:rsid w:val="00A33D6E"/>
    <w:rsid w:val="00A3521D"/>
    <w:rsid w:val="00A402C9"/>
    <w:rsid w:val="00A40E1A"/>
    <w:rsid w:val="00A40FA6"/>
    <w:rsid w:val="00A4479F"/>
    <w:rsid w:val="00A44A5F"/>
    <w:rsid w:val="00A44B8C"/>
    <w:rsid w:val="00A467A2"/>
    <w:rsid w:val="00A5042D"/>
    <w:rsid w:val="00A516AB"/>
    <w:rsid w:val="00A51C31"/>
    <w:rsid w:val="00A53F2F"/>
    <w:rsid w:val="00A645B8"/>
    <w:rsid w:val="00A66416"/>
    <w:rsid w:val="00A66934"/>
    <w:rsid w:val="00A67963"/>
    <w:rsid w:val="00A77A4D"/>
    <w:rsid w:val="00A82DB8"/>
    <w:rsid w:val="00A84802"/>
    <w:rsid w:val="00A85098"/>
    <w:rsid w:val="00A87584"/>
    <w:rsid w:val="00A90B3A"/>
    <w:rsid w:val="00A92EB5"/>
    <w:rsid w:val="00A93618"/>
    <w:rsid w:val="00AA22D6"/>
    <w:rsid w:val="00AA2C34"/>
    <w:rsid w:val="00AA3ECE"/>
    <w:rsid w:val="00AB02A1"/>
    <w:rsid w:val="00AB4D24"/>
    <w:rsid w:val="00AB7D0E"/>
    <w:rsid w:val="00AC6604"/>
    <w:rsid w:val="00AC66E0"/>
    <w:rsid w:val="00AC6B25"/>
    <w:rsid w:val="00AC7FB8"/>
    <w:rsid w:val="00AD295C"/>
    <w:rsid w:val="00AD402C"/>
    <w:rsid w:val="00AD5040"/>
    <w:rsid w:val="00AD6CC6"/>
    <w:rsid w:val="00AD70EB"/>
    <w:rsid w:val="00AE0852"/>
    <w:rsid w:val="00AE163E"/>
    <w:rsid w:val="00AE260A"/>
    <w:rsid w:val="00AE3744"/>
    <w:rsid w:val="00AE7447"/>
    <w:rsid w:val="00AE7511"/>
    <w:rsid w:val="00AF0BF0"/>
    <w:rsid w:val="00AF4D59"/>
    <w:rsid w:val="00AF5038"/>
    <w:rsid w:val="00B008A8"/>
    <w:rsid w:val="00B01108"/>
    <w:rsid w:val="00B0486B"/>
    <w:rsid w:val="00B07A13"/>
    <w:rsid w:val="00B115A7"/>
    <w:rsid w:val="00B1169C"/>
    <w:rsid w:val="00B1617C"/>
    <w:rsid w:val="00B24EE9"/>
    <w:rsid w:val="00B25732"/>
    <w:rsid w:val="00B25BAE"/>
    <w:rsid w:val="00B26793"/>
    <w:rsid w:val="00B26A64"/>
    <w:rsid w:val="00B307C8"/>
    <w:rsid w:val="00B320E1"/>
    <w:rsid w:val="00B37E1A"/>
    <w:rsid w:val="00B43088"/>
    <w:rsid w:val="00B44724"/>
    <w:rsid w:val="00B45232"/>
    <w:rsid w:val="00B46BF8"/>
    <w:rsid w:val="00B471C5"/>
    <w:rsid w:val="00B55585"/>
    <w:rsid w:val="00B568A5"/>
    <w:rsid w:val="00B56EAE"/>
    <w:rsid w:val="00B5762F"/>
    <w:rsid w:val="00B628F6"/>
    <w:rsid w:val="00B64BA2"/>
    <w:rsid w:val="00B67BEC"/>
    <w:rsid w:val="00B70D8C"/>
    <w:rsid w:val="00B71204"/>
    <w:rsid w:val="00B71A3E"/>
    <w:rsid w:val="00B8135C"/>
    <w:rsid w:val="00B816C4"/>
    <w:rsid w:val="00B8391A"/>
    <w:rsid w:val="00B84BA0"/>
    <w:rsid w:val="00B85009"/>
    <w:rsid w:val="00B85BF8"/>
    <w:rsid w:val="00B87B56"/>
    <w:rsid w:val="00B978AE"/>
    <w:rsid w:val="00BA012B"/>
    <w:rsid w:val="00BA0782"/>
    <w:rsid w:val="00BA22F8"/>
    <w:rsid w:val="00BA36F0"/>
    <w:rsid w:val="00BA384F"/>
    <w:rsid w:val="00BA3DE3"/>
    <w:rsid w:val="00BA5547"/>
    <w:rsid w:val="00BA5E49"/>
    <w:rsid w:val="00BA7E3A"/>
    <w:rsid w:val="00BB2E93"/>
    <w:rsid w:val="00BB334A"/>
    <w:rsid w:val="00BB3AC0"/>
    <w:rsid w:val="00BB744D"/>
    <w:rsid w:val="00BB7FEB"/>
    <w:rsid w:val="00BC081D"/>
    <w:rsid w:val="00BC1FB2"/>
    <w:rsid w:val="00BC3A45"/>
    <w:rsid w:val="00BC4761"/>
    <w:rsid w:val="00BD4F5A"/>
    <w:rsid w:val="00BD5553"/>
    <w:rsid w:val="00BD59CA"/>
    <w:rsid w:val="00BD5F17"/>
    <w:rsid w:val="00BD7685"/>
    <w:rsid w:val="00BD76E7"/>
    <w:rsid w:val="00BE674E"/>
    <w:rsid w:val="00BF3CF5"/>
    <w:rsid w:val="00C0137A"/>
    <w:rsid w:val="00C02316"/>
    <w:rsid w:val="00C02915"/>
    <w:rsid w:val="00C02FEE"/>
    <w:rsid w:val="00C04719"/>
    <w:rsid w:val="00C04C7A"/>
    <w:rsid w:val="00C0631B"/>
    <w:rsid w:val="00C106C8"/>
    <w:rsid w:val="00C12F3D"/>
    <w:rsid w:val="00C234F7"/>
    <w:rsid w:val="00C25685"/>
    <w:rsid w:val="00C25BD1"/>
    <w:rsid w:val="00C26B6D"/>
    <w:rsid w:val="00C31C55"/>
    <w:rsid w:val="00C34A4A"/>
    <w:rsid w:val="00C3578D"/>
    <w:rsid w:val="00C35A7A"/>
    <w:rsid w:val="00C36FDB"/>
    <w:rsid w:val="00C373C6"/>
    <w:rsid w:val="00C42258"/>
    <w:rsid w:val="00C42343"/>
    <w:rsid w:val="00C42F04"/>
    <w:rsid w:val="00C463EF"/>
    <w:rsid w:val="00C56A36"/>
    <w:rsid w:val="00C57BD7"/>
    <w:rsid w:val="00C618E9"/>
    <w:rsid w:val="00C657FB"/>
    <w:rsid w:val="00C65B79"/>
    <w:rsid w:val="00C66578"/>
    <w:rsid w:val="00C666F2"/>
    <w:rsid w:val="00C67A3A"/>
    <w:rsid w:val="00C727D8"/>
    <w:rsid w:val="00C73E54"/>
    <w:rsid w:val="00C75070"/>
    <w:rsid w:val="00C755D5"/>
    <w:rsid w:val="00C8157E"/>
    <w:rsid w:val="00C84603"/>
    <w:rsid w:val="00C856D3"/>
    <w:rsid w:val="00C869B4"/>
    <w:rsid w:val="00C87459"/>
    <w:rsid w:val="00C87D0D"/>
    <w:rsid w:val="00C909FC"/>
    <w:rsid w:val="00C9155E"/>
    <w:rsid w:val="00C95B85"/>
    <w:rsid w:val="00C96685"/>
    <w:rsid w:val="00CA456E"/>
    <w:rsid w:val="00CA5311"/>
    <w:rsid w:val="00CA5BCA"/>
    <w:rsid w:val="00CA61F4"/>
    <w:rsid w:val="00CA7A6E"/>
    <w:rsid w:val="00CB1CDC"/>
    <w:rsid w:val="00CB39F4"/>
    <w:rsid w:val="00CC17E7"/>
    <w:rsid w:val="00CC6A85"/>
    <w:rsid w:val="00CD1095"/>
    <w:rsid w:val="00CD4338"/>
    <w:rsid w:val="00CD47E9"/>
    <w:rsid w:val="00CD4A40"/>
    <w:rsid w:val="00CD6E59"/>
    <w:rsid w:val="00CE011E"/>
    <w:rsid w:val="00CE0803"/>
    <w:rsid w:val="00CE686A"/>
    <w:rsid w:val="00D005A2"/>
    <w:rsid w:val="00D022D0"/>
    <w:rsid w:val="00D058BD"/>
    <w:rsid w:val="00D11FEB"/>
    <w:rsid w:val="00D12ECF"/>
    <w:rsid w:val="00D12F7E"/>
    <w:rsid w:val="00D16087"/>
    <w:rsid w:val="00D279D8"/>
    <w:rsid w:val="00D33ACC"/>
    <w:rsid w:val="00D35571"/>
    <w:rsid w:val="00D3586D"/>
    <w:rsid w:val="00D43E4F"/>
    <w:rsid w:val="00D50F35"/>
    <w:rsid w:val="00D53F8D"/>
    <w:rsid w:val="00D5521D"/>
    <w:rsid w:val="00D55993"/>
    <w:rsid w:val="00D57832"/>
    <w:rsid w:val="00D61086"/>
    <w:rsid w:val="00D62CC2"/>
    <w:rsid w:val="00D64152"/>
    <w:rsid w:val="00D660CB"/>
    <w:rsid w:val="00D66EBA"/>
    <w:rsid w:val="00D71BAB"/>
    <w:rsid w:val="00D73EFA"/>
    <w:rsid w:val="00D7569B"/>
    <w:rsid w:val="00D86D85"/>
    <w:rsid w:val="00D8771B"/>
    <w:rsid w:val="00D901CF"/>
    <w:rsid w:val="00D90D6C"/>
    <w:rsid w:val="00D90E79"/>
    <w:rsid w:val="00D9563E"/>
    <w:rsid w:val="00D975B9"/>
    <w:rsid w:val="00DA206C"/>
    <w:rsid w:val="00DA252B"/>
    <w:rsid w:val="00DA7943"/>
    <w:rsid w:val="00DB0741"/>
    <w:rsid w:val="00DB14D3"/>
    <w:rsid w:val="00DB1D47"/>
    <w:rsid w:val="00DB25E4"/>
    <w:rsid w:val="00DB3C6D"/>
    <w:rsid w:val="00DB4C0F"/>
    <w:rsid w:val="00DB549D"/>
    <w:rsid w:val="00DC126B"/>
    <w:rsid w:val="00DC37BF"/>
    <w:rsid w:val="00DC4114"/>
    <w:rsid w:val="00DC4C1D"/>
    <w:rsid w:val="00DC5067"/>
    <w:rsid w:val="00DC5B21"/>
    <w:rsid w:val="00DC7EF5"/>
    <w:rsid w:val="00DD2409"/>
    <w:rsid w:val="00DD2EDB"/>
    <w:rsid w:val="00DD4F9D"/>
    <w:rsid w:val="00DE18A1"/>
    <w:rsid w:val="00DE38C1"/>
    <w:rsid w:val="00DE47FB"/>
    <w:rsid w:val="00DE4862"/>
    <w:rsid w:val="00DF1CB5"/>
    <w:rsid w:val="00DF1DDD"/>
    <w:rsid w:val="00DF1E4A"/>
    <w:rsid w:val="00DF266C"/>
    <w:rsid w:val="00DF7086"/>
    <w:rsid w:val="00DF7303"/>
    <w:rsid w:val="00E000EA"/>
    <w:rsid w:val="00E06A53"/>
    <w:rsid w:val="00E1158A"/>
    <w:rsid w:val="00E132EE"/>
    <w:rsid w:val="00E14667"/>
    <w:rsid w:val="00E16F96"/>
    <w:rsid w:val="00E20062"/>
    <w:rsid w:val="00E210B3"/>
    <w:rsid w:val="00E23750"/>
    <w:rsid w:val="00E264FB"/>
    <w:rsid w:val="00E30605"/>
    <w:rsid w:val="00E30FC4"/>
    <w:rsid w:val="00E31C23"/>
    <w:rsid w:val="00E34B5C"/>
    <w:rsid w:val="00E35BDE"/>
    <w:rsid w:val="00E36161"/>
    <w:rsid w:val="00E36725"/>
    <w:rsid w:val="00E37DE8"/>
    <w:rsid w:val="00E40693"/>
    <w:rsid w:val="00E420C3"/>
    <w:rsid w:val="00E43748"/>
    <w:rsid w:val="00E50FF3"/>
    <w:rsid w:val="00E5168E"/>
    <w:rsid w:val="00E530CE"/>
    <w:rsid w:val="00E53400"/>
    <w:rsid w:val="00E538DA"/>
    <w:rsid w:val="00E5423A"/>
    <w:rsid w:val="00E60E0F"/>
    <w:rsid w:val="00E612F6"/>
    <w:rsid w:val="00E77B2C"/>
    <w:rsid w:val="00E800E9"/>
    <w:rsid w:val="00E8135E"/>
    <w:rsid w:val="00E851C5"/>
    <w:rsid w:val="00E90C50"/>
    <w:rsid w:val="00E939C1"/>
    <w:rsid w:val="00E9557B"/>
    <w:rsid w:val="00EA2CD6"/>
    <w:rsid w:val="00EA392C"/>
    <w:rsid w:val="00EB35DE"/>
    <w:rsid w:val="00EB38E7"/>
    <w:rsid w:val="00EB3C90"/>
    <w:rsid w:val="00EB6405"/>
    <w:rsid w:val="00EB7BFB"/>
    <w:rsid w:val="00EC21A8"/>
    <w:rsid w:val="00EC3D98"/>
    <w:rsid w:val="00EC7587"/>
    <w:rsid w:val="00ED3354"/>
    <w:rsid w:val="00EE114B"/>
    <w:rsid w:val="00EE6685"/>
    <w:rsid w:val="00EE727D"/>
    <w:rsid w:val="00EF17E8"/>
    <w:rsid w:val="00EF4B45"/>
    <w:rsid w:val="00EF4DDC"/>
    <w:rsid w:val="00EF5FC0"/>
    <w:rsid w:val="00EF7FDA"/>
    <w:rsid w:val="00F06718"/>
    <w:rsid w:val="00F073DE"/>
    <w:rsid w:val="00F07E10"/>
    <w:rsid w:val="00F13C87"/>
    <w:rsid w:val="00F141C3"/>
    <w:rsid w:val="00F14327"/>
    <w:rsid w:val="00F1533B"/>
    <w:rsid w:val="00F16FA0"/>
    <w:rsid w:val="00F17196"/>
    <w:rsid w:val="00F17A1C"/>
    <w:rsid w:val="00F21B08"/>
    <w:rsid w:val="00F25B4F"/>
    <w:rsid w:val="00F274B8"/>
    <w:rsid w:val="00F30073"/>
    <w:rsid w:val="00F31C7B"/>
    <w:rsid w:val="00F32E1B"/>
    <w:rsid w:val="00F333EE"/>
    <w:rsid w:val="00F357F0"/>
    <w:rsid w:val="00F36CDF"/>
    <w:rsid w:val="00F37E15"/>
    <w:rsid w:val="00F42038"/>
    <w:rsid w:val="00F42BB9"/>
    <w:rsid w:val="00F43672"/>
    <w:rsid w:val="00F4639E"/>
    <w:rsid w:val="00F46E9E"/>
    <w:rsid w:val="00F47467"/>
    <w:rsid w:val="00F51E9B"/>
    <w:rsid w:val="00F53110"/>
    <w:rsid w:val="00F54903"/>
    <w:rsid w:val="00F57252"/>
    <w:rsid w:val="00F6171F"/>
    <w:rsid w:val="00F62B17"/>
    <w:rsid w:val="00F63507"/>
    <w:rsid w:val="00F67E95"/>
    <w:rsid w:val="00F71249"/>
    <w:rsid w:val="00F74428"/>
    <w:rsid w:val="00F810DE"/>
    <w:rsid w:val="00F818E1"/>
    <w:rsid w:val="00F830D8"/>
    <w:rsid w:val="00F8358F"/>
    <w:rsid w:val="00F846E8"/>
    <w:rsid w:val="00F84A6F"/>
    <w:rsid w:val="00F84C82"/>
    <w:rsid w:val="00F8646C"/>
    <w:rsid w:val="00F905A0"/>
    <w:rsid w:val="00F905D4"/>
    <w:rsid w:val="00F912D8"/>
    <w:rsid w:val="00F92170"/>
    <w:rsid w:val="00F95020"/>
    <w:rsid w:val="00FA025B"/>
    <w:rsid w:val="00FA31C4"/>
    <w:rsid w:val="00FB0EF3"/>
    <w:rsid w:val="00FB3921"/>
    <w:rsid w:val="00FC0131"/>
    <w:rsid w:val="00FC148F"/>
    <w:rsid w:val="00FC2481"/>
    <w:rsid w:val="00FC7EFC"/>
    <w:rsid w:val="00FD5818"/>
    <w:rsid w:val="00FD5C67"/>
    <w:rsid w:val="00FD64B6"/>
    <w:rsid w:val="00FD6D5C"/>
    <w:rsid w:val="00FE0F0E"/>
    <w:rsid w:val="00FE37B1"/>
    <w:rsid w:val="00FE5A64"/>
    <w:rsid w:val="00FE78D3"/>
    <w:rsid w:val="00FF0860"/>
    <w:rsid w:val="00FF4185"/>
    <w:rsid w:val="00FF576C"/>
    <w:rsid w:val="00FF59A1"/>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FD6F8"/>
  <w15:docId w15:val="{3596EAAA-FE91-44FE-B2C2-8F0771A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CB5"/>
    <w:rPr>
      <w:sz w:val="24"/>
      <w:szCs w:val="24"/>
    </w:rPr>
  </w:style>
  <w:style w:type="paragraph" w:styleId="Nagwek1">
    <w:name w:val="heading 1"/>
    <w:basedOn w:val="Normalny"/>
    <w:next w:val="Normalny"/>
    <w:link w:val="Nagwek1Znak"/>
    <w:uiPriority w:val="9"/>
    <w:qFormat/>
    <w:rsid w:val="00FF576C"/>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qFormat/>
    <w:rsid w:val="00395F9A"/>
    <w:pPr>
      <w:keepNext/>
      <w:jc w:val="center"/>
      <w:outlineLvl w:val="2"/>
    </w:pPr>
    <w:rPr>
      <w:sz w:val="2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845FBE"/>
    <w:rPr>
      <w:rFonts w:ascii="Tahoma" w:hAnsi="Tahoma" w:cs="Tahoma"/>
      <w:sz w:val="16"/>
      <w:szCs w:val="16"/>
    </w:rPr>
  </w:style>
  <w:style w:type="paragraph" w:styleId="Stopka">
    <w:name w:val="footer"/>
    <w:basedOn w:val="Normalny"/>
    <w:link w:val="StopkaZnak"/>
    <w:uiPriority w:val="99"/>
    <w:rsid w:val="00A33D6E"/>
    <w:pPr>
      <w:tabs>
        <w:tab w:val="center" w:pos="4536"/>
        <w:tab w:val="right" w:pos="9072"/>
      </w:tabs>
    </w:pPr>
  </w:style>
  <w:style w:type="character" w:styleId="Numerstrony">
    <w:name w:val="page number"/>
    <w:basedOn w:val="Domylnaczcionkaakapitu"/>
    <w:rsid w:val="00A33D6E"/>
  </w:style>
  <w:style w:type="paragraph" w:styleId="Tekstpodstawowy">
    <w:name w:val="Body Text"/>
    <w:basedOn w:val="Normalny"/>
    <w:link w:val="TekstpodstawowyZnak"/>
    <w:rsid w:val="0060032A"/>
    <w:rPr>
      <w:sz w:val="26"/>
      <w:szCs w:val="20"/>
    </w:rPr>
  </w:style>
  <w:style w:type="character" w:customStyle="1" w:styleId="TekstpodstawowyZnak">
    <w:name w:val="Tekst podstawowy Znak"/>
    <w:link w:val="Tekstpodstawowy"/>
    <w:rsid w:val="0060032A"/>
    <w:rPr>
      <w:sz w:val="26"/>
    </w:rPr>
  </w:style>
  <w:style w:type="paragraph" w:customStyle="1" w:styleId="Tekstpodstawowy31">
    <w:name w:val="Tekst podstawowy 31"/>
    <w:basedOn w:val="Normalny"/>
    <w:rsid w:val="0060032A"/>
    <w:pPr>
      <w:widowControl w:val="0"/>
      <w:suppressAutoHyphens/>
      <w:autoSpaceDE w:val="0"/>
      <w:spacing w:line="360" w:lineRule="auto"/>
      <w:jc w:val="both"/>
    </w:pPr>
    <w:rPr>
      <w:szCs w:val="16"/>
      <w:lang w:eastAsia="ar-SA"/>
    </w:rPr>
  </w:style>
  <w:style w:type="paragraph" w:styleId="Tekstpodstawowy2">
    <w:name w:val="Body Text 2"/>
    <w:basedOn w:val="Normalny"/>
    <w:link w:val="Tekstpodstawowy2Znak"/>
    <w:uiPriority w:val="99"/>
    <w:semiHidden/>
    <w:unhideWhenUsed/>
    <w:rsid w:val="00395F9A"/>
    <w:pPr>
      <w:spacing w:after="120" w:line="480" w:lineRule="auto"/>
    </w:pPr>
  </w:style>
  <w:style w:type="character" w:customStyle="1" w:styleId="Tekstpodstawowy2Znak">
    <w:name w:val="Tekst podstawowy 2 Znak"/>
    <w:link w:val="Tekstpodstawowy2"/>
    <w:uiPriority w:val="99"/>
    <w:semiHidden/>
    <w:rsid w:val="00395F9A"/>
    <w:rPr>
      <w:sz w:val="24"/>
      <w:szCs w:val="24"/>
    </w:rPr>
  </w:style>
  <w:style w:type="character" w:customStyle="1" w:styleId="Nagwek3Znak">
    <w:name w:val="Nagłówek 3 Znak"/>
    <w:link w:val="Nagwek3"/>
    <w:rsid w:val="00395F9A"/>
    <w:rPr>
      <w:sz w:val="28"/>
    </w:rPr>
  </w:style>
  <w:style w:type="paragraph" w:styleId="Akapitzlist">
    <w:name w:val="List Paragraph"/>
    <w:aliases w:val="Punktowanie,CW_Lista,1_literowka,Literowanie,Akapit z listą1,Akapit z listą;1_literowka,wypunktowanie"/>
    <w:basedOn w:val="Normalny"/>
    <w:link w:val="AkapitzlistZnak"/>
    <w:uiPriority w:val="34"/>
    <w:qFormat/>
    <w:rsid w:val="000316F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0F377E"/>
    <w:rPr>
      <w:color w:val="0000FF"/>
      <w:u w:val="single"/>
    </w:rPr>
  </w:style>
  <w:style w:type="character" w:customStyle="1" w:styleId="Nagwek1Znak">
    <w:name w:val="Nagłówek 1 Znak"/>
    <w:link w:val="Nagwek1"/>
    <w:uiPriority w:val="9"/>
    <w:rsid w:val="00FF576C"/>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FF576C"/>
    <w:pPr>
      <w:spacing w:after="120" w:line="480" w:lineRule="auto"/>
      <w:ind w:left="283"/>
    </w:pPr>
  </w:style>
  <w:style w:type="character" w:customStyle="1" w:styleId="Tekstpodstawowywcity2Znak">
    <w:name w:val="Tekst podstawowy wcięty 2 Znak"/>
    <w:link w:val="Tekstpodstawowywcity2"/>
    <w:uiPriority w:val="99"/>
    <w:rsid w:val="00FF576C"/>
    <w:rPr>
      <w:sz w:val="24"/>
      <w:szCs w:val="24"/>
    </w:rPr>
  </w:style>
  <w:style w:type="character" w:styleId="Odwoanieprzypisudolnego">
    <w:name w:val="footnote reference"/>
    <w:rsid w:val="00FF576C"/>
    <w:rPr>
      <w:vertAlign w:val="superscript"/>
    </w:rPr>
  </w:style>
  <w:style w:type="paragraph" w:styleId="Tekstprzypisudolnego">
    <w:name w:val="footnote text"/>
    <w:basedOn w:val="Normalny"/>
    <w:link w:val="TekstprzypisudolnegoZnak"/>
    <w:rsid w:val="00FF576C"/>
    <w:rPr>
      <w:sz w:val="20"/>
      <w:szCs w:val="20"/>
    </w:rPr>
  </w:style>
  <w:style w:type="character" w:customStyle="1" w:styleId="TekstprzypisudolnegoZnak">
    <w:name w:val="Tekst przypisu dolnego Znak"/>
    <w:basedOn w:val="Domylnaczcionkaakapitu"/>
    <w:link w:val="Tekstprzypisudolnego"/>
    <w:uiPriority w:val="99"/>
    <w:semiHidden/>
    <w:rsid w:val="00FF576C"/>
  </w:style>
  <w:style w:type="table" w:styleId="Tabela-Siatka">
    <w:name w:val="Table Grid"/>
    <w:basedOn w:val="Standardowy"/>
    <w:uiPriority w:val="59"/>
    <w:rsid w:val="000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66B6"/>
    <w:pPr>
      <w:tabs>
        <w:tab w:val="center" w:pos="4536"/>
        <w:tab w:val="right" w:pos="9072"/>
      </w:tabs>
    </w:pPr>
  </w:style>
  <w:style w:type="character" w:customStyle="1" w:styleId="NagwekZnak">
    <w:name w:val="Nagłówek Znak"/>
    <w:link w:val="Nagwek"/>
    <w:uiPriority w:val="99"/>
    <w:rsid w:val="002766B6"/>
    <w:rPr>
      <w:sz w:val="24"/>
      <w:szCs w:val="24"/>
    </w:rPr>
  </w:style>
  <w:style w:type="character" w:styleId="Tekstzastpczy">
    <w:name w:val="Placeholder Text"/>
    <w:uiPriority w:val="99"/>
    <w:semiHidden/>
    <w:rsid w:val="00E8135E"/>
    <w:rPr>
      <w:color w:val="808080"/>
    </w:rPr>
  </w:style>
  <w:style w:type="character" w:styleId="Odwoaniedokomentarza">
    <w:name w:val="annotation reference"/>
    <w:uiPriority w:val="99"/>
    <w:semiHidden/>
    <w:unhideWhenUsed/>
    <w:rsid w:val="00B46BF8"/>
    <w:rPr>
      <w:sz w:val="16"/>
      <w:szCs w:val="16"/>
    </w:rPr>
  </w:style>
  <w:style w:type="paragraph" w:styleId="Tekstkomentarza">
    <w:name w:val="annotation text"/>
    <w:basedOn w:val="Normalny"/>
    <w:link w:val="TekstkomentarzaZnak"/>
    <w:uiPriority w:val="99"/>
    <w:semiHidden/>
    <w:unhideWhenUsed/>
    <w:rsid w:val="00B46BF8"/>
    <w:rPr>
      <w:sz w:val="20"/>
      <w:szCs w:val="20"/>
    </w:rPr>
  </w:style>
  <w:style w:type="character" w:customStyle="1" w:styleId="TekstkomentarzaZnak">
    <w:name w:val="Tekst komentarza Znak"/>
    <w:basedOn w:val="Domylnaczcionkaakapitu"/>
    <w:link w:val="Tekstkomentarza"/>
    <w:uiPriority w:val="99"/>
    <w:semiHidden/>
    <w:rsid w:val="00B46BF8"/>
  </w:style>
  <w:style w:type="paragraph" w:customStyle="1" w:styleId="Default">
    <w:name w:val="Default"/>
    <w:rsid w:val="002F2964"/>
    <w:pP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279D8"/>
    <w:rPr>
      <w:b/>
      <w:bCs/>
    </w:rPr>
  </w:style>
  <w:style w:type="character" w:customStyle="1" w:styleId="TematkomentarzaZnak">
    <w:name w:val="Temat komentarza Znak"/>
    <w:link w:val="Tematkomentarza"/>
    <w:uiPriority w:val="99"/>
    <w:semiHidden/>
    <w:rsid w:val="00D279D8"/>
    <w:rPr>
      <w:b/>
      <w:bCs/>
    </w:r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D66EBA"/>
    <w:rPr>
      <w:rFonts w:ascii="Calibri" w:eastAsia="Calibri" w:hAnsi="Calibri"/>
      <w:sz w:val="22"/>
      <w:szCs w:val="22"/>
      <w:lang w:eastAsia="en-US"/>
    </w:rPr>
  </w:style>
  <w:style w:type="paragraph" w:customStyle="1" w:styleId="pkt1">
    <w:name w:val="pkt1"/>
    <w:basedOn w:val="Normalny"/>
    <w:rsid w:val="002A51E9"/>
    <w:pPr>
      <w:spacing w:before="60" w:after="60"/>
      <w:ind w:left="850" w:hanging="425"/>
      <w:jc w:val="both"/>
    </w:pPr>
    <w:rPr>
      <w:szCs w:val="20"/>
    </w:rPr>
  </w:style>
  <w:style w:type="paragraph" w:styleId="NormalnyWeb">
    <w:name w:val="Normal (Web)"/>
    <w:basedOn w:val="Normalny"/>
    <w:rsid w:val="002A51E9"/>
    <w:pPr>
      <w:spacing w:before="100" w:beforeAutospacing="1" w:after="100" w:afterAutospacing="1"/>
      <w:jc w:val="both"/>
    </w:pPr>
    <w:rPr>
      <w:sz w:val="20"/>
      <w:szCs w:val="20"/>
    </w:rPr>
  </w:style>
  <w:style w:type="character" w:customStyle="1" w:styleId="colour">
    <w:name w:val="colour"/>
    <w:basedOn w:val="Domylnaczcionkaakapitu"/>
    <w:rsid w:val="00174630"/>
  </w:style>
  <w:style w:type="paragraph" w:customStyle="1" w:styleId="Style25">
    <w:name w:val="Style25"/>
    <w:basedOn w:val="Normalny"/>
    <w:rsid w:val="006F4345"/>
    <w:pPr>
      <w:widowControl w:val="0"/>
      <w:autoSpaceDE w:val="0"/>
      <w:spacing w:line="269" w:lineRule="exact"/>
      <w:ind w:hanging="355"/>
      <w:jc w:val="both"/>
    </w:pPr>
    <w:rPr>
      <w:lang w:eastAsia="zh-CN"/>
    </w:rPr>
  </w:style>
  <w:style w:type="character" w:customStyle="1" w:styleId="Nierozpoznanawzmianka1">
    <w:name w:val="Nierozpoznana wzmianka1"/>
    <w:basedOn w:val="Domylnaczcionkaakapitu"/>
    <w:uiPriority w:val="99"/>
    <w:semiHidden/>
    <w:unhideWhenUsed/>
    <w:rsid w:val="0071753B"/>
    <w:rPr>
      <w:color w:val="605E5C"/>
      <w:shd w:val="clear" w:color="auto" w:fill="E1DFDD"/>
    </w:rPr>
  </w:style>
  <w:style w:type="paragraph" w:styleId="Tekstprzypisukocowego">
    <w:name w:val="endnote text"/>
    <w:basedOn w:val="Normalny"/>
    <w:link w:val="TekstprzypisukocowegoZnak"/>
    <w:uiPriority w:val="99"/>
    <w:semiHidden/>
    <w:unhideWhenUsed/>
    <w:rsid w:val="008630E7"/>
    <w:rPr>
      <w:sz w:val="20"/>
      <w:szCs w:val="20"/>
    </w:rPr>
  </w:style>
  <w:style w:type="character" w:customStyle="1" w:styleId="TekstprzypisukocowegoZnak">
    <w:name w:val="Tekst przypisu końcowego Znak"/>
    <w:basedOn w:val="Domylnaczcionkaakapitu"/>
    <w:link w:val="Tekstprzypisukocowego"/>
    <w:uiPriority w:val="99"/>
    <w:semiHidden/>
    <w:rsid w:val="008630E7"/>
  </w:style>
  <w:style w:type="character" w:styleId="Odwoanieprzypisukocowego">
    <w:name w:val="endnote reference"/>
    <w:basedOn w:val="Domylnaczcionkaakapitu"/>
    <w:uiPriority w:val="99"/>
    <w:semiHidden/>
    <w:unhideWhenUsed/>
    <w:rsid w:val="008630E7"/>
    <w:rPr>
      <w:vertAlign w:val="superscript"/>
    </w:rPr>
  </w:style>
  <w:style w:type="paragraph" w:customStyle="1" w:styleId="pkt">
    <w:name w:val="pkt"/>
    <w:basedOn w:val="Normalny"/>
    <w:link w:val="pktZnak"/>
    <w:rsid w:val="00A516AB"/>
    <w:pPr>
      <w:spacing w:before="60" w:after="60"/>
      <w:ind w:left="851" w:hanging="295"/>
      <w:jc w:val="both"/>
    </w:pPr>
    <w:rPr>
      <w:sz w:val="20"/>
      <w:szCs w:val="20"/>
    </w:rPr>
  </w:style>
  <w:style w:type="character" w:customStyle="1" w:styleId="pktZnak">
    <w:name w:val="pkt Znak"/>
    <w:link w:val="pkt"/>
    <w:locked/>
    <w:rsid w:val="00A516AB"/>
  </w:style>
  <w:style w:type="character" w:customStyle="1" w:styleId="alb">
    <w:name w:val="a_lb"/>
    <w:basedOn w:val="Domylnaczcionkaakapitu"/>
    <w:rsid w:val="00075CBF"/>
  </w:style>
  <w:style w:type="character" w:styleId="Nierozpoznanawzmianka">
    <w:name w:val="Unresolved Mention"/>
    <w:basedOn w:val="Domylnaczcionkaakapitu"/>
    <w:uiPriority w:val="99"/>
    <w:semiHidden/>
    <w:unhideWhenUsed/>
    <w:rsid w:val="00EB7BFB"/>
    <w:rPr>
      <w:color w:val="605E5C"/>
      <w:shd w:val="clear" w:color="auto" w:fill="E1DFDD"/>
    </w:rPr>
  </w:style>
  <w:style w:type="character" w:customStyle="1" w:styleId="StopkaZnak">
    <w:name w:val="Stopka Znak"/>
    <w:basedOn w:val="Domylnaczcionkaakapitu"/>
    <w:link w:val="Stopka"/>
    <w:uiPriority w:val="99"/>
    <w:rsid w:val="00D90E79"/>
    <w:rPr>
      <w:sz w:val="24"/>
      <w:szCs w:val="24"/>
    </w:rPr>
  </w:style>
  <w:style w:type="character" w:customStyle="1" w:styleId="Normalny1">
    <w:name w:val="Normalny1"/>
    <w:basedOn w:val="Domylnaczcionkaakapitu"/>
    <w:rsid w:val="0087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158">
      <w:bodyDiv w:val="1"/>
      <w:marLeft w:val="0"/>
      <w:marRight w:val="0"/>
      <w:marTop w:val="0"/>
      <w:marBottom w:val="0"/>
      <w:divBdr>
        <w:top w:val="none" w:sz="0" w:space="0" w:color="auto"/>
        <w:left w:val="none" w:sz="0" w:space="0" w:color="auto"/>
        <w:bottom w:val="none" w:sz="0" w:space="0" w:color="auto"/>
        <w:right w:val="none" w:sz="0" w:space="0" w:color="auto"/>
      </w:divBdr>
    </w:div>
    <w:div w:id="777137865">
      <w:bodyDiv w:val="1"/>
      <w:marLeft w:val="0"/>
      <w:marRight w:val="0"/>
      <w:marTop w:val="0"/>
      <w:marBottom w:val="0"/>
      <w:divBdr>
        <w:top w:val="none" w:sz="0" w:space="0" w:color="auto"/>
        <w:left w:val="none" w:sz="0" w:space="0" w:color="auto"/>
        <w:bottom w:val="none" w:sz="0" w:space="0" w:color="auto"/>
        <w:right w:val="none" w:sz="0" w:space="0" w:color="auto"/>
      </w:divBdr>
    </w:div>
    <w:div w:id="1201286253">
      <w:bodyDiv w:val="1"/>
      <w:marLeft w:val="0"/>
      <w:marRight w:val="0"/>
      <w:marTop w:val="0"/>
      <w:marBottom w:val="0"/>
      <w:divBdr>
        <w:top w:val="none" w:sz="0" w:space="0" w:color="auto"/>
        <w:left w:val="none" w:sz="0" w:space="0" w:color="auto"/>
        <w:bottom w:val="none" w:sz="0" w:space="0" w:color="auto"/>
        <w:right w:val="none" w:sz="0" w:space="0" w:color="auto"/>
      </w:divBdr>
    </w:div>
    <w:div w:id="1221094402">
      <w:bodyDiv w:val="1"/>
      <w:marLeft w:val="0"/>
      <w:marRight w:val="0"/>
      <w:marTop w:val="0"/>
      <w:marBottom w:val="0"/>
      <w:divBdr>
        <w:top w:val="none" w:sz="0" w:space="0" w:color="auto"/>
        <w:left w:val="none" w:sz="0" w:space="0" w:color="auto"/>
        <w:bottom w:val="none" w:sz="0" w:space="0" w:color="auto"/>
        <w:right w:val="none" w:sz="0" w:space="0" w:color="auto"/>
      </w:divBdr>
    </w:div>
    <w:div w:id="1288394664">
      <w:bodyDiv w:val="1"/>
      <w:marLeft w:val="0"/>
      <w:marRight w:val="0"/>
      <w:marTop w:val="0"/>
      <w:marBottom w:val="0"/>
      <w:divBdr>
        <w:top w:val="none" w:sz="0" w:space="0" w:color="auto"/>
        <w:left w:val="none" w:sz="0" w:space="0" w:color="auto"/>
        <w:bottom w:val="none" w:sz="0" w:space="0" w:color="auto"/>
        <w:right w:val="none" w:sz="0" w:space="0" w:color="auto"/>
      </w:divBdr>
    </w:div>
    <w:div w:id="1959293893">
      <w:bodyDiv w:val="1"/>
      <w:marLeft w:val="0"/>
      <w:marRight w:val="0"/>
      <w:marTop w:val="0"/>
      <w:marBottom w:val="0"/>
      <w:divBdr>
        <w:top w:val="none" w:sz="0" w:space="0" w:color="auto"/>
        <w:left w:val="none" w:sz="0" w:space="0" w:color="auto"/>
        <w:bottom w:val="none" w:sz="0" w:space="0" w:color="auto"/>
        <w:right w:val="none" w:sz="0" w:space="0" w:color="auto"/>
      </w:divBdr>
    </w:div>
    <w:div w:id="20837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eotermia.poddebice.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80BD-CB27-4FEF-9F0D-8120AE7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9427</Words>
  <Characters>56566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 przetarg GP/164/2019</vt:lpstr>
    </vt:vector>
  </TitlesOfParts>
  <Company/>
  <LinksUpToDate>false</LinksUpToDate>
  <CharactersWithSpaces>65862</CharactersWithSpaces>
  <SharedDoc>false</SharedDoc>
  <HLinks>
    <vt:vector size="12" baseType="variant">
      <vt:variant>
        <vt:i4>983128</vt:i4>
      </vt:variant>
      <vt:variant>
        <vt:i4>3</vt:i4>
      </vt:variant>
      <vt:variant>
        <vt:i4>0</vt:i4>
      </vt:variant>
      <vt:variant>
        <vt:i4>5</vt:i4>
      </vt:variant>
      <vt:variant>
        <vt:lpwstr>https://ec.europa.eu/growth/tools-databases/espd</vt:lpwstr>
      </vt:variant>
      <vt:variant>
        <vt:lpwstr/>
      </vt:variant>
      <vt:variant>
        <vt:i4>2687094</vt:i4>
      </vt:variant>
      <vt:variant>
        <vt:i4>0</vt:i4>
      </vt:variant>
      <vt:variant>
        <vt:i4>0</vt:i4>
      </vt:variant>
      <vt:variant>
        <vt:i4>5</vt:i4>
      </vt:variant>
      <vt:variant>
        <vt:lpwstr>http://ec.europa.eu/growth/espd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przetarg GP/164/2019</dc:title>
  <dc:subject/>
  <dc:creator>Iwona Zych</dc:creator>
  <cp:keywords>Poddębice; kogeneracja</cp:keywords>
  <cp:lastModifiedBy>Iwona Zych</cp:lastModifiedBy>
  <cp:revision>5</cp:revision>
  <cp:lastPrinted>2023-08-11T10:16:00Z</cp:lastPrinted>
  <dcterms:created xsi:type="dcterms:W3CDTF">2023-08-11T07:36:00Z</dcterms:created>
  <dcterms:modified xsi:type="dcterms:W3CDTF">2023-08-11T10:30:00Z</dcterms:modified>
  <cp:contentStatus/>
</cp:coreProperties>
</file>