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74B627"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bookmarkStart w:id="0" w:name="page1"/>
      <w:bookmarkEnd w:id="0"/>
      <w:r w:rsidRPr="004C6589">
        <w:rPr>
          <w:rFonts w:asciiTheme="minorHAnsi" w:hAnsiTheme="minorHAnsi" w:cstheme="minorHAnsi"/>
          <w:noProof/>
          <w:color w:val="984806" w:themeColor="accent6" w:themeShade="80"/>
          <w:sz w:val="24"/>
          <w:szCs w:val="24"/>
        </w:rPr>
        <w:drawing>
          <wp:anchor distT="0" distB="0" distL="114300" distR="114300" simplePos="0" relativeHeight="251659264" behindDoc="1" locked="0" layoutInCell="0" allowOverlap="1" wp14:anchorId="15532928" wp14:editId="325EB2BB">
            <wp:simplePos x="0" y="0"/>
            <wp:positionH relativeFrom="page">
              <wp:posOffset>2310130</wp:posOffset>
            </wp:positionH>
            <wp:positionV relativeFrom="page">
              <wp:posOffset>631190</wp:posOffset>
            </wp:positionV>
            <wp:extent cx="2974340" cy="15455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2974340" cy="1545590"/>
                    </a:xfrm>
                    <a:prstGeom prst="rect">
                      <a:avLst/>
                    </a:prstGeom>
                    <a:noFill/>
                  </pic:spPr>
                </pic:pic>
              </a:graphicData>
            </a:graphic>
          </wp:anchor>
        </w:drawing>
      </w:r>
    </w:p>
    <w:p w14:paraId="037CD22F"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66980AA5"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71DD5745"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5369F185"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2263541C"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579E7303"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74AF26CF"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7E70C28A"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46E42557"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7BEC0AA3" w14:textId="37E3CB33" w:rsidR="00C16E5B" w:rsidRPr="00831E58" w:rsidRDefault="00C16E5B" w:rsidP="00C16E5B">
      <w:pPr>
        <w:rPr>
          <w:rFonts w:asciiTheme="minorHAnsi" w:hAnsiTheme="minorHAnsi" w:cstheme="minorHAnsi"/>
          <w:sz w:val="24"/>
          <w:szCs w:val="24"/>
        </w:rPr>
      </w:pPr>
      <w:r w:rsidRPr="00831E58">
        <w:rPr>
          <w:rFonts w:asciiTheme="minorHAnsi" w:eastAsia="Calibri" w:hAnsiTheme="minorHAnsi" w:cstheme="minorHAnsi"/>
          <w:b/>
          <w:bCs/>
          <w:sz w:val="24"/>
          <w:szCs w:val="24"/>
        </w:rPr>
        <w:t>Znak sprawy: GP/</w:t>
      </w:r>
      <w:bookmarkStart w:id="1" w:name="_Hlk198620106"/>
      <w:r w:rsidR="00276C9E">
        <w:rPr>
          <w:rFonts w:asciiTheme="minorHAnsi" w:eastAsia="Calibri" w:hAnsiTheme="minorHAnsi" w:cstheme="minorHAnsi"/>
          <w:b/>
          <w:bCs/>
          <w:sz w:val="24"/>
          <w:szCs w:val="24"/>
        </w:rPr>
        <w:t>1271</w:t>
      </w:r>
      <w:r w:rsidRPr="00831E58">
        <w:rPr>
          <w:rFonts w:asciiTheme="minorHAnsi" w:eastAsia="Calibri" w:hAnsiTheme="minorHAnsi" w:cstheme="minorHAnsi"/>
          <w:b/>
          <w:bCs/>
          <w:sz w:val="24"/>
          <w:szCs w:val="24"/>
        </w:rPr>
        <w:t>/202</w:t>
      </w:r>
      <w:r w:rsidR="00276B12">
        <w:rPr>
          <w:rFonts w:asciiTheme="minorHAnsi" w:eastAsia="Calibri" w:hAnsiTheme="minorHAnsi" w:cstheme="minorHAnsi"/>
          <w:b/>
          <w:bCs/>
          <w:sz w:val="24"/>
          <w:szCs w:val="24"/>
        </w:rPr>
        <w:t>5</w:t>
      </w:r>
      <w:bookmarkEnd w:id="1"/>
    </w:p>
    <w:p w14:paraId="29611710" w14:textId="77777777" w:rsidR="00C16E5B" w:rsidRPr="004C6589" w:rsidRDefault="00C16E5B" w:rsidP="00C16E5B">
      <w:pPr>
        <w:spacing w:line="200" w:lineRule="exact"/>
        <w:rPr>
          <w:rFonts w:asciiTheme="minorHAnsi" w:hAnsiTheme="minorHAnsi" w:cstheme="minorHAnsi"/>
          <w:sz w:val="24"/>
          <w:szCs w:val="24"/>
        </w:rPr>
      </w:pPr>
    </w:p>
    <w:p w14:paraId="0CBE806E" w14:textId="77777777" w:rsidR="00C16E5B" w:rsidRPr="004C6589" w:rsidRDefault="00C16E5B" w:rsidP="00C16E5B">
      <w:pPr>
        <w:spacing w:line="200" w:lineRule="exact"/>
        <w:rPr>
          <w:rFonts w:asciiTheme="minorHAnsi" w:hAnsiTheme="minorHAnsi" w:cstheme="minorHAnsi"/>
          <w:sz w:val="24"/>
          <w:szCs w:val="24"/>
        </w:rPr>
      </w:pPr>
    </w:p>
    <w:p w14:paraId="0351B79C" w14:textId="77777777" w:rsidR="00C16E5B" w:rsidRPr="004C6589" w:rsidRDefault="00C16E5B" w:rsidP="00C16E5B">
      <w:pPr>
        <w:spacing w:line="200" w:lineRule="exact"/>
        <w:rPr>
          <w:rFonts w:asciiTheme="minorHAnsi" w:hAnsiTheme="minorHAnsi" w:cstheme="minorHAnsi"/>
          <w:sz w:val="24"/>
          <w:szCs w:val="24"/>
        </w:rPr>
      </w:pPr>
    </w:p>
    <w:p w14:paraId="70FD7F43" w14:textId="77777777" w:rsidR="00C16E5B" w:rsidRPr="004C6589" w:rsidRDefault="00C16E5B" w:rsidP="00C16E5B">
      <w:pPr>
        <w:spacing w:line="237" w:lineRule="exact"/>
        <w:rPr>
          <w:rFonts w:asciiTheme="minorHAnsi" w:hAnsiTheme="minorHAnsi" w:cstheme="minorHAnsi"/>
          <w:sz w:val="24"/>
          <w:szCs w:val="24"/>
        </w:rPr>
      </w:pPr>
    </w:p>
    <w:p w14:paraId="480811E5" w14:textId="77777777" w:rsidR="00C16E5B" w:rsidRPr="004C6589" w:rsidRDefault="00C16E5B" w:rsidP="00C16E5B">
      <w:pPr>
        <w:ind w:right="20"/>
        <w:jc w:val="center"/>
        <w:rPr>
          <w:rFonts w:asciiTheme="minorHAnsi" w:hAnsiTheme="minorHAnsi" w:cstheme="minorHAnsi"/>
          <w:sz w:val="24"/>
          <w:szCs w:val="24"/>
        </w:rPr>
      </w:pPr>
      <w:r w:rsidRPr="004C6589">
        <w:rPr>
          <w:rFonts w:asciiTheme="minorHAnsi" w:eastAsia="Calibri" w:hAnsiTheme="minorHAnsi" w:cstheme="minorHAnsi"/>
          <w:b/>
          <w:bCs/>
          <w:sz w:val="24"/>
          <w:szCs w:val="24"/>
        </w:rPr>
        <w:t>Geotermia Poddębice Sp. z o. o.</w:t>
      </w:r>
    </w:p>
    <w:p w14:paraId="78A365F7" w14:textId="77777777" w:rsidR="00C16E5B" w:rsidRPr="004C6589" w:rsidRDefault="00C16E5B" w:rsidP="00C16E5B">
      <w:pPr>
        <w:spacing w:line="52" w:lineRule="exact"/>
        <w:rPr>
          <w:rFonts w:asciiTheme="minorHAnsi" w:hAnsiTheme="minorHAnsi" w:cstheme="minorHAnsi"/>
          <w:sz w:val="24"/>
          <w:szCs w:val="24"/>
        </w:rPr>
      </w:pPr>
    </w:p>
    <w:p w14:paraId="2F8BA486" w14:textId="77777777" w:rsidR="00C16E5B" w:rsidRPr="004C6589" w:rsidRDefault="00C16E5B" w:rsidP="00C16E5B">
      <w:pPr>
        <w:jc w:val="center"/>
        <w:rPr>
          <w:rFonts w:asciiTheme="minorHAnsi" w:hAnsiTheme="minorHAnsi" w:cstheme="minorHAnsi"/>
          <w:sz w:val="24"/>
          <w:szCs w:val="24"/>
        </w:rPr>
      </w:pPr>
      <w:r w:rsidRPr="004C6589">
        <w:rPr>
          <w:rFonts w:asciiTheme="minorHAnsi" w:eastAsia="Calibri" w:hAnsiTheme="minorHAnsi" w:cstheme="minorHAnsi"/>
          <w:b/>
          <w:bCs/>
          <w:sz w:val="24"/>
          <w:szCs w:val="24"/>
        </w:rPr>
        <w:t>99-200 Poddębice ul. Mickiewicza 17A</w:t>
      </w:r>
    </w:p>
    <w:p w14:paraId="1B3382D2" w14:textId="77777777" w:rsidR="00C16E5B" w:rsidRPr="004C6589" w:rsidRDefault="00C16E5B" w:rsidP="00C16E5B">
      <w:pPr>
        <w:spacing w:line="200" w:lineRule="exact"/>
        <w:rPr>
          <w:rFonts w:asciiTheme="minorHAnsi" w:hAnsiTheme="minorHAnsi" w:cstheme="minorHAnsi"/>
          <w:sz w:val="24"/>
          <w:szCs w:val="24"/>
        </w:rPr>
      </w:pPr>
    </w:p>
    <w:p w14:paraId="222E7979" w14:textId="77777777" w:rsidR="00C16E5B" w:rsidRPr="004C6589" w:rsidRDefault="00C16E5B" w:rsidP="00C16E5B">
      <w:pPr>
        <w:spacing w:line="200" w:lineRule="exact"/>
        <w:rPr>
          <w:rFonts w:asciiTheme="minorHAnsi" w:hAnsiTheme="minorHAnsi" w:cstheme="minorHAnsi"/>
          <w:sz w:val="24"/>
          <w:szCs w:val="24"/>
        </w:rPr>
      </w:pPr>
    </w:p>
    <w:p w14:paraId="6BF6DFDC" w14:textId="77777777" w:rsidR="00C16E5B" w:rsidRPr="004C6589" w:rsidRDefault="00C16E5B" w:rsidP="00C16E5B">
      <w:pPr>
        <w:spacing w:line="200" w:lineRule="exact"/>
        <w:rPr>
          <w:rFonts w:asciiTheme="minorHAnsi" w:hAnsiTheme="minorHAnsi" w:cstheme="minorHAnsi"/>
          <w:sz w:val="24"/>
          <w:szCs w:val="24"/>
        </w:rPr>
      </w:pPr>
    </w:p>
    <w:p w14:paraId="78F6F101" w14:textId="77777777" w:rsidR="00C16E5B" w:rsidRPr="004C6589" w:rsidRDefault="00C16E5B" w:rsidP="00C16E5B">
      <w:pPr>
        <w:spacing w:line="200" w:lineRule="exact"/>
        <w:rPr>
          <w:rFonts w:asciiTheme="minorHAnsi" w:hAnsiTheme="minorHAnsi" w:cstheme="minorHAnsi"/>
          <w:sz w:val="24"/>
          <w:szCs w:val="24"/>
        </w:rPr>
      </w:pPr>
    </w:p>
    <w:p w14:paraId="3488BDC2" w14:textId="77777777" w:rsidR="00C16E5B" w:rsidRPr="004C6589" w:rsidRDefault="00C16E5B" w:rsidP="00C16E5B">
      <w:pPr>
        <w:spacing w:line="200" w:lineRule="exact"/>
        <w:rPr>
          <w:rFonts w:asciiTheme="minorHAnsi" w:hAnsiTheme="minorHAnsi" w:cstheme="minorHAnsi"/>
          <w:sz w:val="24"/>
          <w:szCs w:val="24"/>
        </w:rPr>
      </w:pPr>
    </w:p>
    <w:p w14:paraId="7CE481D5" w14:textId="77777777" w:rsidR="00C16E5B" w:rsidRPr="004C6589" w:rsidRDefault="00C16E5B" w:rsidP="00C16E5B">
      <w:pPr>
        <w:spacing w:line="231" w:lineRule="exact"/>
        <w:rPr>
          <w:rFonts w:asciiTheme="minorHAnsi" w:hAnsiTheme="minorHAnsi" w:cstheme="minorHAnsi"/>
          <w:sz w:val="24"/>
          <w:szCs w:val="24"/>
        </w:rPr>
      </w:pPr>
    </w:p>
    <w:p w14:paraId="6555B7B8" w14:textId="77777777" w:rsidR="00C16E5B" w:rsidRPr="004C6589" w:rsidRDefault="00C16E5B" w:rsidP="00C16E5B">
      <w:pPr>
        <w:ind w:right="20"/>
        <w:jc w:val="center"/>
        <w:rPr>
          <w:rFonts w:asciiTheme="minorHAnsi" w:hAnsiTheme="minorHAnsi" w:cstheme="minorHAnsi"/>
          <w:sz w:val="24"/>
          <w:szCs w:val="24"/>
        </w:rPr>
      </w:pPr>
      <w:r w:rsidRPr="004C6589">
        <w:rPr>
          <w:rFonts w:asciiTheme="minorHAnsi" w:eastAsia="Calibri" w:hAnsiTheme="minorHAnsi" w:cstheme="minorHAnsi"/>
          <w:b/>
          <w:bCs/>
          <w:sz w:val="24"/>
          <w:szCs w:val="24"/>
        </w:rPr>
        <w:t>SPECYFIKACJA WARUNKÓW ZAMÓWIENIA</w:t>
      </w:r>
    </w:p>
    <w:p w14:paraId="24760B0D" w14:textId="77777777" w:rsidR="00C16E5B" w:rsidRPr="004C6589" w:rsidRDefault="00C16E5B" w:rsidP="00C16E5B">
      <w:pPr>
        <w:spacing w:line="200" w:lineRule="exact"/>
        <w:rPr>
          <w:rFonts w:asciiTheme="minorHAnsi" w:hAnsiTheme="minorHAnsi" w:cstheme="minorHAnsi"/>
          <w:sz w:val="24"/>
          <w:szCs w:val="24"/>
        </w:rPr>
      </w:pPr>
    </w:p>
    <w:p w14:paraId="5F92B934" w14:textId="77777777" w:rsidR="00C16E5B" w:rsidRPr="004C6589" w:rsidRDefault="00C16E5B" w:rsidP="00C16E5B">
      <w:pPr>
        <w:spacing w:line="200" w:lineRule="exact"/>
        <w:rPr>
          <w:rFonts w:asciiTheme="minorHAnsi" w:hAnsiTheme="minorHAnsi" w:cstheme="minorHAnsi"/>
          <w:sz w:val="24"/>
          <w:szCs w:val="24"/>
        </w:rPr>
      </w:pPr>
    </w:p>
    <w:p w14:paraId="1AD7E4AC" w14:textId="77777777" w:rsidR="00C16E5B" w:rsidRPr="004C6589" w:rsidRDefault="00C16E5B" w:rsidP="00C16E5B">
      <w:pPr>
        <w:spacing w:line="200" w:lineRule="exact"/>
        <w:rPr>
          <w:rFonts w:asciiTheme="minorHAnsi" w:hAnsiTheme="minorHAnsi" w:cstheme="minorHAnsi"/>
          <w:sz w:val="24"/>
          <w:szCs w:val="24"/>
        </w:rPr>
      </w:pPr>
    </w:p>
    <w:p w14:paraId="676C59B9" w14:textId="77777777" w:rsidR="00C16E5B" w:rsidRPr="004C6589" w:rsidRDefault="00C16E5B" w:rsidP="00C16E5B">
      <w:pPr>
        <w:spacing w:line="200" w:lineRule="exact"/>
        <w:rPr>
          <w:rFonts w:asciiTheme="minorHAnsi" w:hAnsiTheme="minorHAnsi" w:cstheme="minorHAnsi"/>
          <w:sz w:val="24"/>
          <w:szCs w:val="24"/>
        </w:rPr>
      </w:pPr>
    </w:p>
    <w:p w14:paraId="42BAF3BC" w14:textId="77777777" w:rsidR="00C16E5B" w:rsidRPr="004C6589" w:rsidRDefault="00C16E5B" w:rsidP="00C16E5B">
      <w:pPr>
        <w:spacing w:line="200" w:lineRule="exact"/>
        <w:rPr>
          <w:rFonts w:asciiTheme="minorHAnsi" w:hAnsiTheme="minorHAnsi" w:cstheme="minorHAnsi"/>
          <w:sz w:val="24"/>
          <w:szCs w:val="24"/>
        </w:rPr>
      </w:pPr>
    </w:p>
    <w:p w14:paraId="192551DC" w14:textId="77777777" w:rsidR="00C16E5B" w:rsidRPr="004C6589" w:rsidRDefault="00C16E5B" w:rsidP="00C16E5B">
      <w:pPr>
        <w:spacing w:line="200" w:lineRule="exact"/>
        <w:rPr>
          <w:rFonts w:asciiTheme="minorHAnsi" w:hAnsiTheme="minorHAnsi" w:cstheme="minorHAnsi"/>
          <w:sz w:val="24"/>
          <w:szCs w:val="24"/>
        </w:rPr>
      </w:pPr>
    </w:p>
    <w:p w14:paraId="47C2213D" w14:textId="77777777" w:rsidR="00C16E5B" w:rsidRPr="004C6589" w:rsidRDefault="00C16E5B" w:rsidP="00C16E5B">
      <w:pPr>
        <w:spacing w:line="200" w:lineRule="exact"/>
        <w:rPr>
          <w:rFonts w:asciiTheme="minorHAnsi" w:hAnsiTheme="minorHAnsi" w:cstheme="minorHAnsi"/>
          <w:sz w:val="24"/>
          <w:szCs w:val="24"/>
        </w:rPr>
      </w:pPr>
    </w:p>
    <w:p w14:paraId="7D820376" w14:textId="77777777" w:rsidR="00C16E5B" w:rsidRPr="004C6589" w:rsidRDefault="00C16E5B" w:rsidP="00C16E5B">
      <w:pPr>
        <w:spacing w:line="200" w:lineRule="exact"/>
        <w:rPr>
          <w:rFonts w:asciiTheme="minorHAnsi" w:hAnsiTheme="minorHAnsi" w:cstheme="minorHAnsi"/>
          <w:sz w:val="24"/>
          <w:szCs w:val="24"/>
        </w:rPr>
      </w:pPr>
    </w:p>
    <w:p w14:paraId="7FCBD20E" w14:textId="77777777" w:rsidR="00C16E5B" w:rsidRPr="004C6589" w:rsidRDefault="00C16E5B" w:rsidP="00C16E5B">
      <w:pPr>
        <w:spacing w:line="200" w:lineRule="exact"/>
        <w:rPr>
          <w:rFonts w:asciiTheme="minorHAnsi" w:hAnsiTheme="minorHAnsi" w:cstheme="minorHAnsi"/>
          <w:sz w:val="24"/>
          <w:szCs w:val="24"/>
        </w:rPr>
      </w:pPr>
    </w:p>
    <w:p w14:paraId="49465D98" w14:textId="77777777" w:rsidR="00C16E5B" w:rsidRPr="004C6589" w:rsidRDefault="00C16E5B" w:rsidP="00C16E5B">
      <w:pPr>
        <w:spacing w:line="218" w:lineRule="exact"/>
        <w:rPr>
          <w:rFonts w:asciiTheme="minorHAnsi" w:hAnsiTheme="minorHAnsi" w:cstheme="minorHAnsi"/>
          <w:sz w:val="24"/>
          <w:szCs w:val="24"/>
        </w:rPr>
      </w:pPr>
    </w:p>
    <w:p w14:paraId="2B816976" w14:textId="77777777" w:rsidR="00C16E5B" w:rsidRPr="004C6589" w:rsidRDefault="00C16E5B" w:rsidP="00C16E5B">
      <w:pPr>
        <w:rPr>
          <w:rFonts w:asciiTheme="minorHAnsi" w:hAnsiTheme="minorHAnsi" w:cstheme="minorHAnsi"/>
          <w:sz w:val="24"/>
          <w:szCs w:val="24"/>
        </w:rPr>
      </w:pPr>
      <w:r w:rsidRPr="004C6589">
        <w:rPr>
          <w:rFonts w:asciiTheme="minorHAnsi" w:eastAsia="Calibri" w:hAnsiTheme="minorHAnsi" w:cstheme="minorHAnsi"/>
          <w:b/>
          <w:bCs/>
          <w:sz w:val="24"/>
          <w:szCs w:val="24"/>
          <w:u w:val="single"/>
        </w:rPr>
        <w:t>PRZEDMIOT ZAMÓWIENIA :</w:t>
      </w:r>
    </w:p>
    <w:p w14:paraId="1EB79428" w14:textId="77777777" w:rsidR="00C16E5B" w:rsidRPr="004C6589" w:rsidRDefault="00C16E5B" w:rsidP="00C16E5B">
      <w:pPr>
        <w:spacing w:line="113" w:lineRule="exact"/>
        <w:rPr>
          <w:rFonts w:asciiTheme="minorHAnsi" w:hAnsiTheme="minorHAnsi" w:cstheme="minorHAnsi"/>
          <w:sz w:val="24"/>
          <w:szCs w:val="24"/>
        </w:rPr>
      </w:pPr>
    </w:p>
    <w:p w14:paraId="4EAAAF24" w14:textId="7371E653" w:rsidR="005E05F7" w:rsidRPr="004E4CD0" w:rsidRDefault="005E05F7" w:rsidP="005E05F7">
      <w:pPr>
        <w:spacing w:line="276" w:lineRule="auto"/>
        <w:jc w:val="both"/>
        <w:rPr>
          <w:rFonts w:asciiTheme="minorHAnsi" w:hAnsiTheme="minorHAnsi" w:cstheme="minorHAnsi"/>
          <w:b/>
          <w:sz w:val="28"/>
          <w:szCs w:val="28"/>
        </w:rPr>
      </w:pPr>
      <w:bookmarkStart w:id="2" w:name="_Hlk88211755"/>
      <w:r w:rsidRPr="004E4CD0">
        <w:rPr>
          <w:rFonts w:asciiTheme="minorHAnsi" w:hAnsiTheme="minorHAnsi" w:cstheme="minorHAnsi"/>
          <w:b/>
          <w:sz w:val="28"/>
          <w:szCs w:val="28"/>
        </w:rPr>
        <w:t>W</w:t>
      </w:r>
      <w:r w:rsidRPr="004E4CD0">
        <w:rPr>
          <w:rFonts w:asciiTheme="minorHAnsi" w:hAnsiTheme="minorHAnsi" w:cstheme="minorHAnsi"/>
          <w:b/>
          <w:bCs/>
          <w:iCs/>
          <w:sz w:val="28"/>
          <w:szCs w:val="28"/>
        </w:rPr>
        <w:t xml:space="preserve">ykonanie usługi polegającej na </w:t>
      </w:r>
      <w:bookmarkStart w:id="3" w:name="_Hlk198621178"/>
      <w:bookmarkEnd w:id="2"/>
      <w:r>
        <w:rPr>
          <w:rFonts w:asciiTheme="minorHAnsi" w:hAnsiTheme="minorHAnsi" w:cstheme="minorHAnsi"/>
          <w:b/>
          <w:bCs/>
          <w:iCs/>
          <w:sz w:val="28"/>
          <w:szCs w:val="28"/>
        </w:rPr>
        <w:t xml:space="preserve">serwisie układu kogeneracyjnego SGE 42HM o mocy 999 </w:t>
      </w:r>
      <w:proofErr w:type="spellStart"/>
      <w:r>
        <w:rPr>
          <w:rFonts w:asciiTheme="minorHAnsi" w:hAnsiTheme="minorHAnsi" w:cstheme="minorHAnsi"/>
          <w:b/>
          <w:bCs/>
          <w:iCs/>
          <w:sz w:val="28"/>
          <w:szCs w:val="28"/>
        </w:rPr>
        <w:t>kWe</w:t>
      </w:r>
      <w:proofErr w:type="spellEnd"/>
      <w:r>
        <w:rPr>
          <w:rFonts w:asciiTheme="minorHAnsi" w:hAnsiTheme="minorHAnsi" w:cstheme="minorHAnsi"/>
          <w:b/>
          <w:bCs/>
          <w:iCs/>
          <w:sz w:val="28"/>
          <w:szCs w:val="28"/>
        </w:rPr>
        <w:t xml:space="preserve">/1133 </w:t>
      </w:r>
      <w:proofErr w:type="spellStart"/>
      <w:r>
        <w:rPr>
          <w:rFonts w:asciiTheme="minorHAnsi" w:hAnsiTheme="minorHAnsi" w:cstheme="minorHAnsi"/>
          <w:b/>
          <w:bCs/>
          <w:iCs/>
          <w:sz w:val="28"/>
          <w:szCs w:val="28"/>
        </w:rPr>
        <w:t>kWt</w:t>
      </w:r>
      <w:proofErr w:type="spellEnd"/>
      <w:r>
        <w:rPr>
          <w:rFonts w:asciiTheme="minorHAnsi" w:hAnsiTheme="minorHAnsi" w:cstheme="minorHAnsi"/>
          <w:b/>
          <w:bCs/>
          <w:iCs/>
          <w:sz w:val="28"/>
          <w:szCs w:val="28"/>
        </w:rPr>
        <w:t xml:space="preserve"> zainstalowanego na terenie Geotermii Poddębice Sp. z o.o.</w:t>
      </w:r>
      <w:bookmarkEnd w:id="3"/>
    </w:p>
    <w:p w14:paraId="03BB9688" w14:textId="196D7BF1" w:rsidR="00C16E5B" w:rsidRPr="004C6589" w:rsidRDefault="00C16E5B" w:rsidP="00C16E5B">
      <w:pPr>
        <w:spacing w:line="254" w:lineRule="auto"/>
        <w:jc w:val="both"/>
        <w:rPr>
          <w:rFonts w:asciiTheme="minorHAnsi" w:hAnsiTheme="minorHAnsi" w:cstheme="minorHAnsi"/>
          <w:sz w:val="24"/>
          <w:szCs w:val="24"/>
        </w:rPr>
      </w:pPr>
    </w:p>
    <w:p w14:paraId="4E8A8445" w14:textId="77777777" w:rsidR="00C16E5B" w:rsidRPr="004C6589" w:rsidRDefault="00C16E5B" w:rsidP="00C16E5B">
      <w:pPr>
        <w:spacing w:line="200" w:lineRule="exact"/>
        <w:rPr>
          <w:rFonts w:asciiTheme="minorHAnsi" w:hAnsiTheme="minorHAnsi" w:cstheme="minorHAnsi"/>
          <w:sz w:val="24"/>
          <w:szCs w:val="24"/>
        </w:rPr>
      </w:pPr>
    </w:p>
    <w:p w14:paraId="330132FE" w14:textId="77777777" w:rsidR="00C16E5B" w:rsidRPr="004C6589" w:rsidRDefault="00C16E5B" w:rsidP="00C16E5B">
      <w:pPr>
        <w:spacing w:line="200" w:lineRule="exact"/>
        <w:rPr>
          <w:rFonts w:asciiTheme="minorHAnsi" w:hAnsiTheme="minorHAnsi" w:cstheme="minorHAnsi"/>
          <w:sz w:val="24"/>
          <w:szCs w:val="24"/>
        </w:rPr>
      </w:pPr>
    </w:p>
    <w:p w14:paraId="500E11A4" w14:textId="77777777" w:rsidR="00C16E5B" w:rsidRPr="004C6589" w:rsidRDefault="00C16E5B" w:rsidP="00C16E5B">
      <w:pPr>
        <w:spacing w:line="200" w:lineRule="exact"/>
        <w:rPr>
          <w:rFonts w:asciiTheme="minorHAnsi" w:hAnsiTheme="minorHAnsi" w:cstheme="minorHAnsi"/>
          <w:sz w:val="24"/>
          <w:szCs w:val="24"/>
        </w:rPr>
      </w:pPr>
    </w:p>
    <w:p w14:paraId="46C7927A" w14:textId="77777777" w:rsidR="00C16E5B" w:rsidRPr="004C6589" w:rsidRDefault="00C16E5B" w:rsidP="00C16E5B">
      <w:pPr>
        <w:spacing w:line="219" w:lineRule="exact"/>
        <w:rPr>
          <w:rFonts w:asciiTheme="minorHAnsi" w:hAnsiTheme="minorHAnsi" w:cstheme="minorHAnsi"/>
          <w:sz w:val="24"/>
          <w:szCs w:val="24"/>
        </w:rPr>
      </w:pPr>
    </w:p>
    <w:p w14:paraId="714B1A40" w14:textId="77777777" w:rsidR="00C16E5B" w:rsidRPr="004C6589" w:rsidRDefault="00C16E5B" w:rsidP="00C16E5B">
      <w:pPr>
        <w:rPr>
          <w:rFonts w:asciiTheme="minorHAnsi" w:hAnsiTheme="minorHAnsi" w:cstheme="minorHAnsi"/>
          <w:sz w:val="24"/>
          <w:szCs w:val="24"/>
        </w:rPr>
      </w:pPr>
      <w:r w:rsidRPr="004C6589">
        <w:rPr>
          <w:rFonts w:asciiTheme="minorHAnsi" w:eastAsia="Calibri" w:hAnsiTheme="minorHAnsi" w:cstheme="minorHAnsi"/>
          <w:b/>
          <w:bCs/>
          <w:sz w:val="24"/>
          <w:szCs w:val="24"/>
        </w:rPr>
        <w:t>TRYB POSTĘPOWANIA :</w:t>
      </w:r>
    </w:p>
    <w:p w14:paraId="693AF179" w14:textId="77777777" w:rsidR="00C16E5B" w:rsidRPr="004C6589" w:rsidRDefault="00C16E5B" w:rsidP="00C16E5B">
      <w:pPr>
        <w:spacing w:line="49" w:lineRule="exact"/>
        <w:rPr>
          <w:rFonts w:asciiTheme="minorHAnsi" w:hAnsiTheme="minorHAnsi" w:cstheme="minorHAnsi"/>
          <w:sz w:val="24"/>
          <w:szCs w:val="24"/>
        </w:rPr>
      </w:pPr>
    </w:p>
    <w:p w14:paraId="154EA246" w14:textId="77777777" w:rsidR="00C16E5B" w:rsidRPr="00276C9E" w:rsidRDefault="00C16E5B" w:rsidP="00C16E5B">
      <w:pPr>
        <w:rPr>
          <w:rFonts w:asciiTheme="minorHAnsi" w:hAnsiTheme="minorHAnsi" w:cstheme="minorHAnsi"/>
          <w:sz w:val="24"/>
          <w:szCs w:val="24"/>
        </w:rPr>
      </w:pPr>
      <w:r w:rsidRPr="00276C9E">
        <w:rPr>
          <w:rFonts w:asciiTheme="minorHAnsi" w:eastAsia="Calibri" w:hAnsiTheme="minorHAnsi" w:cstheme="minorHAnsi"/>
          <w:b/>
          <w:bCs/>
          <w:sz w:val="24"/>
          <w:szCs w:val="24"/>
        </w:rPr>
        <w:t>Podstawowy, wariant 1</w:t>
      </w:r>
    </w:p>
    <w:p w14:paraId="04B41FD0" w14:textId="77777777" w:rsidR="00C16E5B" w:rsidRPr="004C6589" w:rsidRDefault="00C16E5B" w:rsidP="00C16E5B">
      <w:pPr>
        <w:spacing w:line="200" w:lineRule="exact"/>
        <w:rPr>
          <w:rFonts w:asciiTheme="minorHAnsi" w:hAnsiTheme="minorHAnsi" w:cstheme="minorHAnsi"/>
          <w:sz w:val="24"/>
          <w:szCs w:val="24"/>
        </w:rPr>
      </w:pPr>
    </w:p>
    <w:p w14:paraId="0D3533E0" w14:textId="77777777" w:rsidR="00C16E5B" w:rsidRPr="004C6589" w:rsidRDefault="00C16E5B" w:rsidP="00C16E5B">
      <w:pPr>
        <w:spacing w:line="200" w:lineRule="exact"/>
        <w:rPr>
          <w:rFonts w:asciiTheme="minorHAnsi" w:hAnsiTheme="minorHAnsi" w:cstheme="minorHAnsi"/>
          <w:sz w:val="24"/>
          <w:szCs w:val="24"/>
        </w:rPr>
      </w:pPr>
    </w:p>
    <w:p w14:paraId="4D13CC86" w14:textId="77777777" w:rsidR="00C16E5B" w:rsidRPr="004C6589" w:rsidRDefault="00C16E5B" w:rsidP="00C16E5B">
      <w:pPr>
        <w:spacing w:line="200" w:lineRule="exact"/>
        <w:rPr>
          <w:rFonts w:asciiTheme="minorHAnsi" w:hAnsiTheme="minorHAnsi" w:cstheme="minorHAnsi"/>
          <w:sz w:val="24"/>
          <w:szCs w:val="24"/>
        </w:rPr>
      </w:pPr>
    </w:p>
    <w:p w14:paraId="0B9A1AB5" w14:textId="77777777" w:rsidR="00C16E5B" w:rsidRPr="004C6589" w:rsidRDefault="00C16E5B" w:rsidP="00C16E5B">
      <w:pPr>
        <w:spacing w:line="200" w:lineRule="exact"/>
        <w:rPr>
          <w:rFonts w:asciiTheme="minorHAnsi" w:hAnsiTheme="minorHAnsi" w:cstheme="minorHAnsi"/>
          <w:sz w:val="24"/>
          <w:szCs w:val="24"/>
        </w:rPr>
      </w:pPr>
    </w:p>
    <w:p w14:paraId="31FF460E" w14:textId="77777777" w:rsidR="00C16E5B" w:rsidRPr="004C6589" w:rsidRDefault="00C16E5B" w:rsidP="00C16E5B">
      <w:pPr>
        <w:spacing w:line="200" w:lineRule="exact"/>
        <w:rPr>
          <w:rFonts w:asciiTheme="minorHAnsi" w:hAnsiTheme="minorHAnsi" w:cstheme="minorHAnsi"/>
          <w:sz w:val="24"/>
          <w:szCs w:val="24"/>
        </w:rPr>
      </w:pPr>
    </w:p>
    <w:p w14:paraId="292F58AF" w14:textId="5A2C2D47" w:rsidR="00C16E5B" w:rsidRPr="002C346E" w:rsidRDefault="002C346E" w:rsidP="002C346E">
      <w:pPr>
        <w:spacing w:line="200" w:lineRule="exact"/>
        <w:ind w:left="5664" w:firstLine="708"/>
        <w:jc w:val="center"/>
        <w:rPr>
          <w:rFonts w:asciiTheme="minorHAnsi" w:hAnsiTheme="minorHAnsi" w:cstheme="minorHAnsi"/>
          <w:b/>
          <w:bCs/>
          <w:sz w:val="24"/>
          <w:szCs w:val="24"/>
        </w:rPr>
      </w:pPr>
      <w:r w:rsidRPr="002C346E">
        <w:rPr>
          <w:rFonts w:asciiTheme="minorHAnsi" w:hAnsiTheme="minorHAnsi" w:cstheme="minorHAnsi"/>
          <w:b/>
          <w:bCs/>
          <w:sz w:val="24"/>
          <w:szCs w:val="24"/>
        </w:rPr>
        <w:t>Zatwierdził</w:t>
      </w:r>
      <w:r>
        <w:rPr>
          <w:rFonts w:asciiTheme="minorHAnsi" w:hAnsiTheme="minorHAnsi" w:cstheme="minorHAnsi"/>
          <w:b/>
          <w:bCs/>
          <w:sz w:val="24"/>
          <w:szCs w:val="24"/>
        </w:rPr>
        <w:t>:</w:t>
      </w:r>
      <w:r w:rsidRPr="002C346E">
        <w:rPr>
          <w:rFonts w:asciiTheme="minorHAnsi" w:hAnsiTheme="minorHAnsi" w:cstheme="minorHAnsi"/>
          <w:b/>
          <w:bCs/>
          <w:sz w:val="24"/>
          <w:szCs w:val="24"/>
        </w:rPr>
        <w:t xml:space="preserve">    </w:t>
      </w:r>
    </w:p>
    <w:p w14:paraId="3F7D69C7" w14:textId="77777777" w:rsidR="002C346E" w:rsidRPr="004C6589" w:rsidRDefault="002C346E" w:rsidP="002C346E">
      <w:pPr>
        <w:spacing w:line="200" w:lineRule="exact"/>
        <w:jc w:val="right"/>
        <w:rPr>
          <w:rFonts w:asciiTheme="minorHAnsi" w:hAnsiTheme="minorHAnsi" w:cstheme="minorHAnsi"/>
          <w:sz w:val="24"/>
          <w:szCs w:val="24"/>
        </w:rPr>
      </w:pPr>
    </w:p>
    <w:p w14:paraId="186A0400" w14:textId="77777777" w:rsidR="00C16E5B" w:rsidRPr="004C6589" w:rsidRDefault="00C16E5B" w:rsidP="00C16E5B">
      <w:pPr>
        <w:spacing w:line="200" w:lineRule="exact"/>
        <w:rPr>
          <w:rFonts w:asciiTheme="minorHAnsi" w:hAnsiTheme="minorHAnsi" w:cstheme="minorHAnsi"/>
          <w:sz w:val="24"/>
          <w:szCs w:val="24"/>
        </w:rPr>
      </w:pPr>
    </w:p>
    <w:p w14:paraId="36281FFC" w14:textId="77777777" w:rsidR="00C16E5B" w:rsidRPr="004C6589" w:rsidRDefault="00C16E5B" w:rsidP="00C16E5B">
      <w:pPr>
        <w:spacing w:line="200" w:lineRule="exact"/>
        <w:rPr>
          <w:rFonts w:asciiTheme="minorHAnsi" w:hAnsiTheme="minorHAnsi" w:cstheme="minorHAnsi"/>
          <w:sz w:val="24"/>
          <w:szCs w:val="24"/>
        </w:rPr>
      </w:pPr>
    </w:p>
    <w:p w14:paraId="3C5FD1ED" w14:textId="77777777" w:rsidR="00C16E5B" w:rsidRPr="004C6589" w:rsidRDefault="00C16E5B" w:rsidP="00C16E5B">
      <w:pPr>
        <w:spacing w:line="200" w:lineRule="exact"/>
        <w:rPr>
          <w:rFonts w:asciiTheme="minorHAnsi" w:hAnsiTheme="minorHAnsi" w:cstheme="minorHAnsi"/>
          <w:sz w:val="24"/>
          <w:szCs w:val="24"/>
        </w:rPr>
      </w:pPr>
    </w:p>
    <w:p w14:paraId="43054099" w14:textId="77777777" w:rsidR="00C16E5B" w:rsidRPr="004C6589" w:rsidRDefault="00C16E5B" w:rsidP="00C16E5B">
      <w:pPr>
        <w:spacing w:line="200" w:lineRule="exact"/>
        <w:rPr>
          <w:rFonts w:asciiTheme="minorHAnsi" w:hAnsiTheme="minorHAnsi" w:cstheme="minorHAnsi"/>
          <w:sz w:val="24"/>
          <w:szCs w:val="24"/>
        </w:rPr>
      </w:pPr>
    </w:p>
    <w:p w14:paraId="3B8BFCB5" w14:textId="77777777" w:rsidR="00C16E5B" w:rsidRPr="004C6589" w:rsidRDefault="00C16E5B" w:rsidP="00C16E5B">
      <w:pPr>
        <w:spacing w:line="200" w:lineRule="exact"/>
        <w:rPr>
          <w:rFonts w:asciiTheme="minorHAnsi" w:hAnsiTheme="minorHAnsi" w:cstheme="minorHAnsi"/>
          <w:sz w:val="24"/>
          <w:szCs w:val="24"/>
        </w:rPr>
      </w:pPr>
    </w:p>
    <w:p w14:paraId="60DB5A83" w14:textId="77777777" w:rsidR="002C346E" w:rsidRPr="004C6589" w:rsidRDefault="002C346E" w:rsidP="00C16E5B">
      <w:pPr>
        <w:spacing w:line="390" w:lineRule="exact"/>
        <w:rPr>
          <w:rFonts w:asciiTheme="minorHAnsi" w:hAnsiTheme="minorHAnsi" w:cstheme="minorHAnsi"/>
          <w:sz w:val="24"/>
          <w:szCs w:val="24"/>
        </w:rPr>
      </w:pPr>
    </w:p>
    <w:p w14:paraId="047FF64F" w14:textId="43BFF1BD" w:rsidR="00C16E5B" w:rsidRPr="004C6589" w:rsidRDefault="00C16E5B" w:rsidP="00C16E5B">
      <w:pPr>
        <w:jc w:val="center"/>
        <w:rPr>
          <w:rFonts w:asciiTheme="minorHAnsi" w:hAnsiTheme="minorHAnsi" w:cstheme="minorHAnsi"/>
          <w:sz w:val="24"/>
          <w:szCs w:val="24"/>
        </w:rPr>
      </w:pPr>
      <w:r w:rsidRPr="004C6589">
        <w:rPr>
          <w:rFonts w:asciiTheme="minorHAnsi" w:eastAsia="Calibri" w:hAnsiTheme="minorHAnsi" w:cstheme="minorHAnsi"/>
          <w:b/>
          <w:bCs/>
          <w:sz w:val="24"/>
          <w:szCs w:val="24"/>
        </w:rPr>
        <w:t xml:space="preserve">Poddębice, </w:t>
      </w:r>
      <w:r w:rsidR="00E71445">
        <w:rPr>
          <w:rFonts w:asciiTheme="minorHAnsi" w:eastAsia="Calibri" w:hAnsiTheme="minorHAnsi" w:cstheme="minorHAnsi"/>
          <w:b/>
          <w:bCs/>
          <w:sz w:val="24"/>
          <w:szCs w:val="24"/>
        </w:rPr>
        <w:t>Maj</w:t>
      </w:r>
      <w:r w:rsidRPr="004C6589">
        <w:rPr>
          <w:rFonts w:asciiTheme="minorHAnsi" w:eastAsia="Calibri" w:hAnsiTheme="minorHAnsi" w:cstheme="minorHAnsi"/>
          <w:b/>
          <w:bCs/>
          <w:sz w:val="24"/>
          <w:szCs w:val="24"/>
        </w:rPr>
        <w:t xml:space="preserve"> 202</w:t>
      </w:r>
      <w:r w:rsidR="00E71445">
        <w:rPr>
          <w:rFonts w:asciiTheme="minorHAnsi" w:eastAsia="Calibri" w:hAnsiTheme="minorHAnsi" w:cstheme="minorHAnsi"/>
          <w:b/>
          <w:bCs/>
          <w:sz w:val="24"/>
          <w:szCs w:val="24"/>
        </w:rPr>
        <w:t>5</w:t>
      </w:r>
      <w:r w:rsidRPr="004C6589">
        <w:rPr>
          <w:rFonts w:asciiTheme="minorHAnsi" w:eastAsia="Calibri" w:hAnsiTheme="minorHAnsi" w:cstheme="minorHAnsi"/>
          <w:b/>
          <w:bCs/>
          <w:sz w:val="24"/>
          <w:szCs w:val="24"/>
        </w:rPr>
        <w:t xml:space="preserve"> r.</w:t>
      </w:r>
    </w:p>
    <w:p w14:paraId="3C18F3B7" w14:textId="77777777" w:rsidR="00C16E5B" w:rsidRPr="004C6589" w:rsidRDefault="00C16E5B" w:rsidP="00C16E5B">
      <w:pPr>
        <w:rPr>
          <w:rFonts w:asciiTheme="minorHAnsi" w:hAnsiTheme="minorHAnsi" w:cstheme="minorHAnsi"/>
          <w:color w:val="984806" w:themeColor="accent6" w:themeShade="80"/>
          <w:sz w:val="24"/>
          <w:szCs w:val="24"/>
        </w:rPr>
        <w:sectPr w:rsidR="00C16E5B" w:rsidRPr="004C6589" w:rsidSect="001719C1">
          <w:footerReference w:type="default" r:id="rId9"/>
          <w:pgSz w:w="11900" w:h="16838"/>
          <w:pgMar w:top="1440" w:right="1406" w:bottom="1440" w:left="1420" w:header="0" w:footer="0" w:gutter="0"/>
          <w:cols w:space="708" w:equalWidth="0">
            <w:col w:w="9080"/>
          </w:cols>
        </w:sectPr>
      </w:pPr>
    </w:p>
    <w:p w14:paraId="59BAC45E" w14:textId="385D47AC" w:rsidR="00C16E5B" w:rsidRPr="00F354C7" w:rsidRDefault="00C16E5B" w:rsidP="00F354C7">
      <w:pPr>
        <w:numPr>
          <w:ilvl w:val="0"/>
          <w:numId w:val="1"/>
        </w:numPr>
        <w:tabs>
          <w:tab w:val="left" w:pos="181"/>
        </w:tabs>
        <w:ind w:left="181" w:hanging="181"/>
        <w:rPr>
          <w:rFonts w:asciiTheme="minorHAnsi" w:eastAsia="Calibri" w:hAnsiTheme="minorHAnsi" w:cstheme="minorHAnsi"/>
          <w:b/>
          <w:bCs/>
          <w:sz w:val="24"/>
          <w:szCs w:val="24"/>
        </w:rPr>
      </w:pPr>
      <w:bookmarkStart w:id="4" w:name="page2"/>
      <w:bookmarkEnd w:id="4"/>
      <w:r w:rsidRPr="00460574">
        <w:rPr>
          <w:rFonts w:asciiTheme="minorHAnsi" w:eastAsia="Calibri" w:hAnsiTheme="minorHAnsi" w:cstheme="minorHAnsi"/>
          <w:b/>
          <w:bCs/>
          <w:sz w:val="24"/>
          <w:szCs w:val="24"/>
        </w:rPr>
        <w:lastRenderedPageBreak/>
        <w:t>ZAMAWIAJĄCY</w:t>
      </w:r>
    </w:p>
    <w:p w14:paraId="6D0C2BB4" w14:textId="77777777" w:rsidR="00C16E5B" w:rsidRPr="004C6589" w:rsidRDefault="00C16E5B" w:rsidP="00460574">
      <w:pPr>
        <w:numPr>
          <w:ilvl w:val="0"/>
          <w:numId w:val="2"/>
        </w:numPr>
        <w:spacing w:line="276" w:lineRule="auto"/>
        <w:ind w:left="567"/>
        <w:contextualSpacing/>
        <w:jc w:val="both"/>
        <w:rPr>
          <w:rFonts w:asciiTheme="minorHAnsi" w:eastAsia="Calibri" w:hAnsiTheme="minorHAnsi" w:cstheme="minorHAnsi"/>
          <w:sz w:val="24"/>
          <w:szCs w:val="24"/>
          <w:lang w:eastAsia="en-US"/>
        </w:rPr>
      </w:pPr>
      <w:r w:rsidRPr="004C6589">
        <w:rPr>
          <w:rFonts w:asciiTheme="minorHAnsi" w:eastAsia="Calibri" w:hAnsiTheme="minorHAnsi" w:cstheme="minorHAnsi"/>
          <w:sz w:val="24"/>
          <w:szCs w:val="24"/>
          <w:lang w:eastAsia="en-US"/>
        </w:rPr>
        <w:t>Geotermia Poddębice Sp. z o. o. z siedzibą ul. Mickiewicza 17A, 99-200 Poddębice, wpisana do Rejestru Przedsiębiorców Krajowego Rejestru Sądowego pod numerem 0000146246.</w:t>
      </w:r>
    </w:p>
    <w:p w14:paraId="06F58544" w14:textId="7AAB142A" w:rsidR="00C16E5B" w:rsidRPr="004C6589" w:rsidRDefault="00C16E5B" w:rsidP="00460574">
      <w:pPr>
        <w:numPr>
          <w:ilvl w:val="0"/>
          <w:numId w:val="2"/>
        </w:numPr>
        <w:spacing w:after="200" w:line="276" w:lineRule="auto"/>
        <w:ind w:left="567"/>
        <w:contextualSpacing/>
        <w:jc w:val="both"/>
        <w:rPr>
          <w:rFonts w:asciiTheme="minorHAnsi" w:eastAsia="Calibri" w:hAnsiTheme="minorHAnsi" w:cstheme="minorHAnsi"/>
          <w:sz w:val="24"/>
          <w:szCs w:val="24"/>
          <w:lang w:eastAsia="en-US"/>
        </w:rPr>
      </w:pPr>
      <w:r w:rsidRPr="004C6589">
        <w:rPr>
          <w:rFonts w:asciiTheme="minorHAnsi" w:eastAsia="Calibri" w:hAnsiTheme="minorHAnsi" w:cstheme="minorHAnsi"/>
          <w:sz w:val="24"/>
          <w:szCs w:val="24"/>
          <w:lang w:eastAsia="en-US"/>
        </w:rPr>
        <w:t>W postępowaniu o udzielenie zamówienia publicznego składanie ofert odbywa się w całości przy użyciu środków komunikacji elektronicznej w sposób określony w art. 63 ust. 1 ustawy z dnia 11 września 2019 r. Prawo zamówień publicznych (Dz. U. z 202</w:t>
      </w:r>
      <w:r w:rsidR="00276C9E">
        <w:rPr>
          <w:rFonts w:asciiTheme="minorHAnsi" w:eastAsia="Calibri" w:hAnsiTheme="minorHAnsi" w:cstheme="minorHAnsi"/>
          <w:sz w:val="24"/>
          <w:szCs w:val="24"/>
          <w:lang w:eastAsia="en-US"/>
        </w:rPr>
        <w:t>4</w:t>
      </w:r>
      <w:r w:rsidRPr="004C6589">
        <w:rPr>
          <w:rFonts w:asciiTheme="minorHAnsi" w:eastAsia="Calibri" w:hAnsiTheme="minorHAnsi" w:cstheme="minorHAnsi"/>
          <w:sz w:val="24"/>
          <w:szCs w:val="24"/>
          <w:lang w:eastAsia="en-US"/>
        </w:rPr>
        <w:t xml:space="preserve"> r. poz. 1</w:t>
      </w:r>
      <w:r w:rsidR="00276C9E">
        <w:rPr>
          <w:rFonts w:asciiTheme="minorHAnsi" w:eastAsia="Calibri" w:hAnsiTheme="minorHAnsi" w:cstheme="minorHAnsi"/>
          <w:sz w:val="24"/>
          <w:szCs w:val="24"/>
          <w:lang w:eastAsia="en-US"/>
        </w:rPr>
        <w:t>320</w:t>
      </w:r>
      <w:r w:rsidRPr="004C6589">
        <w:rPr>
          <w:rFonts w:asciiTheme="minorHAnsi" w:eastAsia="Calibri" w:hAnsiTheme="minorHAnsi" w:cstheme="minorHAnsi"/>
          <w:sz w:val="24"/>
          <w:szCs w:val="24"/>
          <w:lang w:eastAsia="en-US"/>
        </w:rPr>
        <w:t xml:space="preserve"> ze zm.).</w:t>
      </w:r>
    </w:p>
    <w:p w14:paraId="14063256" w14:textId="125285AD" w:rsidR="00C16E5B" w:rsidRPr="004C6589" w:rsidRDefault="00C16E5B" w:rsidP="00460574">
      <w:pPr>
        <w:numPr>
          <w:ilvl w:val="0"/>
          <w:numId w:val="2"/>
        </w:numPr>
        <w:spacing w:after="200" w:line="276" w:lineRule="auto"/>
        <w:ind w:left="567"/>
        <w:contextualSpacing/>
        <w:jc w:val="both"/>
        <w:rPr>
          <w:rFonts w:asciiTheme="minorHAnsi" w:eastAsia="Calibri" w:hAnsiTheme="minorHAnsi" w:cstheme="minorHAnsi"/>
          <w:sz w:val="24"/>
          <w:szCs w:val="24"/>
          <w:lang w:eastAsia="en-US"/>
        </w:rPr>
      </w:pPr>
      <w:r w:rsidRPr="004C6589">
        <w:rPr>
          <w:rFonts w:asciiTheme="minorHAnsi" w:eastAsia="Calibri" w:hAnsiTheme="minorHAnsi" w:cstheme="minorHAnsi"/>
          <w:sz w:val="24"/>
          <w:szCs w:val="24"/>
          <w:lang w:eastAsia="en-US"/>
        </w:rPr>
        <w:t xml:space="preserve">Oznaczenie postępowania </w:t>
      </w:r>
      <w:r w:rsidR="00276C9E">
        <w:rPr>
          <w:rFonts w:asciiTheme="minorHAnsi" w:eastAsia="Calibri" w:hAnsiTheme="minorHAnsi" w:cstheme="minorHAnsi"/>
          <w:sz w:val="24"/>
          <w:szCs w:val="24"/>
          <w:lang w:eastAsia="en-US"/>
        </w:rPr>
        <w:t>–</w:t>
      </w:r>
      <w:r w:rsidRPr="002C346E">
        <w:rPr>
          <w:rFonts w:asciiTheme="minorHAnsi" w:eastAsia="Calibri" w:hAnsiTheme="minorHAnsi" w:cstheme="minorHAnsi"/>
          <w:sz w:val="24"/>
          <w:szCs w:val="24"/>
          <w:lang w:eastAsia="en-US"/>
        </w:rPr>
        <w:t xml:space="preserve"> </w:t>
      </w:r>
      <w:r w:rsidRPr="00831E58">
        <w:rPr>
          <w:rFonts w:asciiTheme="minorHAnsi" w:eastAsia="Calibri" w:hAnsiTheme="minorHAnsi" w:cstheme="minorHAnsi"/>
          <w:b/>
          <w:bCs/>
          <w:sz w:val="24"/>
          <w:szCs w:val="24"/>
          <w:lang w:eastAsia="en-US"/>
        </w:rPr>
        <w:t>GP</w:t>
      </w:r>
      <w:r w:rsidR="00276C9E">
        <w:rPr>
          <w:rFonts w:asciiTheme="minorHAnsi" w:eastAsia="Calibri" w:hAnsiTheme="minorHAnsi" w:cstheme="minorHAnsi"/>
          <w:b/>
          <w:bCs/>
          <w:sz w:val="24"/>
          <w:szCs w:val="24"/>
          <w:lang w:eastAsia="en-US"/>
        </w:rPr>
        <w:t>/1271/2025</w:t>
      </w:r>
    </w:p>
    <w:p w14:paraId="4CC5BC4C" w14:textId="3A4804B5" w:rsidR="00C16E5B" w:rsidRPr="00E71445" w:rsidRDefault="00C16E5B" w:rsidP="00460574">
      <w:pPr>
        <w:numPr>
          <w:ilvl w:val="0"/>
          <w:numId w:val="2"/>
        </w:numPr>
        <w:spacing w:after="200" w:line="276" w:lineRule="auto"/>
        <w:ind w:left="567"/>
        <w:contextualSpacing/>
        <w:jc w:val="both"/>
        <w:rPr>
          <w:rFonts w:asciiTheme="minorHAnsi" w:eastAsia="Calibri" w:hAnsiTheme="minorHAnsi" w:cstheme="minorHAnsi"/>
          <w:color w:val="FF0000"/>
          <w:sz w:val="24"/>
          <w:szCs w:val="24"/>
          <w:lang w:eastAsia="en-US"/>
        </w:rPr>
      </w:pPr>
      <w:r w:rsidRPr="004C6589">
        <w:rPr>
          <w:rFonts w:asciiTheme="minorHAnsi" w:eastAsia="Calibri" w:hAnsiTheme="minorHAnsi" w:cstheme="minorHAnsi"/>
          <w:sz w:val="24"/>
          <w:szCs w:val="24"/>
          <w:lang w:eastAsia="en-US"/>
        </w:rPr>
        <w:t xml:space="preserve">Adres poczty elektronicznej: </w:t>
      </w:r>
      <w:hyperlink r:id="rId10" w:history="1">
        <w:r w:rsidR="00E71445" w:rsidRPr="00276C9E">
          <w:rPr>
            <w:rStyle w:val="Hipercze"/>
            <w:rFonts w:asciiTheme="minorHAnsi" w:eastAsia="Calibri" w:hAnsiTheme="minorHAnsi" w:cstheme="minorHAnsi"/>
            <w:b/>
            <w:bCs/>
            <w:color w:val="auto"/>
            <w:sz w:val="24"/>
            <w:szCs w:val="24"/>
            <w:lang w:eastAsia="en-US"/>
          </w:rPr>
          <w:t>biuro@geotermia.poddebice.pl</w:t>
        </w:r>
      </w:hyperlink>
    </w:p>
    <w:p w14:paraId="58D58C25" w14:textId="77777777" w:rsidR="00C16E5B" w:rsidRPr="004C6589" w:rsidRDefault="00C16E5B" w:rsidP="00460574">
      <w:pPr>
        <w:numPr>
          <w:ilvl w:val="0"/>
          <w:numId w:val="2"/>
        </w:numPr>
        <w:spacing w:after="200" w:line="276" w:lineRule="auto"/>
        <w:ind w:left="567"/>
        <w:contextualSpacing/>
        <w:jc w:val="both"/>
        <w:rPr>
          <w:rFonts w:asciiTheme="minorHAnsi" w:eastAsia="Calibri" w:hAnsiTheme="minorHAnsi" w:cstheme="minorHAnsi"/>
          <w:color w:val="0000FF"/>
          <w:sz w:val="24"/>
          <w:szCs w:val="24"/>
          <w:u w:val="single"/>
          <w:lang w:eastAsia="en-US"/>
        </w:rPr>
      </w:pPr>
      <w:r w:rsidRPr="004C6589">
        <w:rPr>
          <w:rFonts w:asciiTheme="minorHAnsi" w:eastAsia="Calibri" w:hAnsiTheme="minorHAnsi" w:cstheme="minorHAnsi"/>
          <w:sz w:val="24"/>
          <w:szCs w:val="24"/>
          <w:lang w:eastAsia="en-US"/>
        </w:rPr>
        <w:t>Zamówienie jest prowadzone na stronie:</w:t>
      </w:r>
      <w:r w:rsidRPr="004C6589">
        <w:rPr>
          <w:rFonts w:asciiTheme="minorHAnsi" w:eastAsia="Calibri" w:hAnsiTheme="minorHAnsi" w:cstheme="minorHAnsi"/>
          <w:sz w:val="24"/>
          <w:szCs w:val="24"/>
          <w:u w:val="single"/>
          <w:lang w:eastAsia="en-US"/>
        </w:rPr>
        <w:t xml:space="preserve"> </w:t>
      </w:r>
      <w:bookmarkStart w:id="5" w:name="_Hlk113275349"/>
      <w:r w:rsidRPr="004C6589">
        <w:rPr>
          <w:rFonts w:asciiTheme="minorHAnsi" w:eastAsia="Calibri" w:hAnsiTheme="minorHAnsi" w:cstheme="minorHAnsi"/>
          <w:b/>
          <w:sz w:val="24"/>
          <w:szCs w:val="24"/>
          <w:u w:val="single"/>
          <w:lang w:eastAsia="en-US"/>
        </w:rPr>
        <w:t>https://ezamowienia.gov.pl/</w:t>
      </w:r>
    </w:p>
    <w:bookmarkEnd w:id="5"/>
    <w:p w14:paraId="136E4DCC" w14:textId="77777777" w:rsidR="00C16E5B" w:rsidRPr="004C6589" w:rsidRDefault="00C16E5B" w:rsidP="00460574">
      <w:pPr>
        <w:numPr>
          <w:ilvl w:val="0"/>
          <w:numId w:val="2"/>
        </w:numPr>
        <w:spacing w:after="200" w:line="276" w:lineRule="auto"/>
        <w:ind w:left="567"/>
        <w:contextualSpacing/>
        <w:jc w:val="both"/>
        <w:rPr>
          <w:rFonts w:asciiTheme="minorHAnsi" w:eastAsia="Calibri" w:hAnsiTheme="minorHAnsi" w:cstheme="minorHAnsi"/>
          <w:color w:val="0000FF"/>
          <w:sz w:val="24"/>
          <w:szCs w:val="24"/>
          <w:u w:val="single"/>
          <w:lang w:eastAsia="en-US"/>
        </w:rPr>
      </w:pPr>
      <w:r w:rsidRPr="004C6589">
        <w:rPr>
          <w:rFonts w:asciiTheme="minorHAnsi" w:eastAsia="Calibri" w:hAnsiTheme="minorHAnsi" w:cstheme="minorHAnsi"/>
          <w:sz w:val="24"/>
          <w:szCs w:val="24"/>
          <w:lang w:eastAsia="en-US"/>
        </w:rPr>
        <w:t xml:space="preserve">Dodatkowo SWZ, zmiany i wyjaśnienia treści SWZ oraz inne dokumenty zamówienia bezpośrednio związane z postępowaniem o udzielenie zamówienia udostępnione będą na stronie internetowej </w:t>
      </w:r>
      <w:hyperlink r:id="rId11" w:history="1">
        <w:r w:rsidRPr="004C6589">
          <w:rPr>
            <w:rFonts w:asciiTheme="minorHAnsi" w:eastAsia="Calibri" w:hAnsiTheme="minorHAnsi" w:cstheme="minorHAnsi"/>
            <w:b/>
            <w:sz w:val="24"/>
            <w:szCs w:val="24"/>
            <w:u w:val="single"/>
            <w:lang w:eastAsia="en-US"/>
          </w:rPr>
          <w:t>http://geotermia.poddebice.pl</w:t>
        </w:r>
      </w:hyperlink>
    </w:p>
    <w:p w14:paraId="09AB433C" w14:textId="77777777" w:rsidR="00616787" w:rsidRPr="004C6589" w:rsidRDefault="00616787" w:rsidP="00460574">
      <w:pPr>
        <w:jc w:val="both"/>
        <w:rPr>
          <w:rFonts w:asciiTheme="minorHAnsi" w:hAnsiTheme="minorHAnsi" w:cstheme="minorHAnsi"/>
          <w:sz w:val="24"/>
          <w:szCs w:val="24"/>
        </w:rPr>
      </w:pPr>
    </w:p>
    <w:p w14:paraId="3988111A" w14:textId="705BFE99" w:rsidR="00C16E5B" w:rsidRPr="00F354C7" w:rsidRDefault="00C16E5B" w:rsidP="00F354C7">
      <w:pPr>
        <w:numPr>
          <w:ilvl w:val="0"/>
          <w:numId w:val="3"/>
        </w:numPr>
        <w:tabs>
          <w:tab w:val="left" w:pos="241"/>
        </w:tabs>
        <w:ind w:left="241" w:hanging="241"/>
        <w:rPr>
          <w:rFonts w:asciiTheme="minorHAnsi" w:eastAsia="Calibri" w:hAnsiTheme="minorHAnsi" w:cstheme="minorHAnsi"/>
          <w:b/>
          <w:bCs/>
          <w:sz w:val="24"/>
          <w:szCs w:val="24"/>
        </w:rPr>
      </w:pPr>
      <w:r w:rsidRPr="004C6589">
        <w:rPr>
          <w:rFonts w:asciiTheme="minorHAnsi" w:eastAsia="Calibri" w:hAnsiTheme="minorHAnsi" w:cstheme="minorHAnsi"/>
          <w:b/>
          <w:bCs/>
          <w:sz w:val="24"/>
          <w:szCs w:val="24"/>
        </w:rPr>
        <w:t>TRYB UDZIELENIA ZAMÓWIENIA</w:t>
      </w:r>
    </w:p>
    <w:p w14:paraId="3404EA0A" w14:textId="77777777" w:rsidR="00C16E5B" w:rsidRPr="004C6589" w:rsidRDefault="00C16E5B" w:rsidP="00460574">
      <w:pPr>
        <w:numPr>
          <w:ilvl w:val="1"/>
          <w:numId w:val="3"/>
        </w:numPr>
        <w:tabs>
          <w:tab w:val="left" w:pos="721"/>
        </w:tabs>
        <w:spacing w:line="276" w:lineRule="auto"/>
        <w:ind w:left="721"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 xml:space="preserve">Postępowanie o udzielenie zamówienia publicznego prowadzone jest w </w:t>
      </w:r>
      <w:r w:rsidRPr="004C6589">
        <w:rPr>
          <w:rFonts w:asciiTheme="minorHAnsi" w:eastAsia="Calibri" w:hAnsiTheme="minorHAnsi" w:cstheme="minorHAnsi"/>
          <w:b/>
          <w:bCs/>
          <w:sz w:val="24"/>
          <w:szCs w:val="24"/>
        </w:rPr>
        <w:t>trybie podstawowym bez negocjacji</w:t>
      </w:r>
      <w:r w:rsidRPr="004C6589">
        <w:rPr>
          <w:rFonts w:asciiTheme="minorHAnsi" w:eastAsia="Calibri" w:hAnsiTheme="minorHAnsi" w:cstheme="minorHAnsi"/>
          <w:sz w:val="24"/>
          <w:szCs w:val="24"/>
        </w:rPr>
        <w:t xml:space="preserve"> na podstawie art. 275 pkt 1 ustawy z dnia 11 września</w:t>
      </w:r>
    </w:p>
    <w:p w14:paraId="3B934212" w14:textId="516FE129" w:rsidR="00C16E5B" w:rsidRPr="004C6589" w:rsidRDefault="00C16E5B" w:rsidP="00460574">
      <w:pPr>
        <w:spacing w:line="276" w:lineRule="auto"/>
        <w:ind w:left="72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2019 r. Prawo zamówień publicznych (Dz. U. z 202</w:t>
      </w:r>
      <w:r w:rsidR="00276C9E">
        <w:rPr>
          <w:rFonts w:asciiTheme="minorHAnsi" w:eastAsia="Calibri" w:hAnsiTheme="minorHAnsi" w:cstheme="minorHAnsi"/>
          <w:sz w:val="24"/>
          <w:szCs w:val="24"/>
        </w:rPr>
        <w:t>4</w:t>
      </w:r>
      <w:r w:rsidRPr="004C6589">
        <w:rPr>
          <w:rFonts w:asciiTheme="minorHAnsi" w:eastAsia="Calibri" w:hAnsiTheme="minorHAnsi" w:cstheme="minorHAnsi"/>
          <w:sz w:val="24"/>
          <w:szCs w:val="24"/>
        </w:rPr>
        <w:t xml:space="preserve"> r., poz. 1</w:t>
      </w:r>
      <w:r w:rsidR="00276C9E">
        <w:rPr>
          <w:rFonts w:asciiTheme="minorHAnsi" w:eastAsia="Calibri" w:hAnsiTheme="minorHAnsi" w:cstheme="minorHAnsi"/>
          <w:sz w:val="24"/>
          <w:szCs w:val="24"/>
        </w:rPr>
        <w:t>320</w:t>
      </w:r>
      <w:r w:rsidRPr="004C6589">
        <w:rPr>
          <w:rFonts w:asciiTheme="minorHAnsi" w:eastAsia="Calibri" w:hAnsiTheme="minorHAnsi" w:cstheme="minorHAnsi"/>
          <w:sz w:val="24"/>
          <w:szCs w:val="24"/>
        </w:rPr>
        <w:t xml:space="preserve"> ze zm.) zwaną dalej „ustawą”, „ustawą </w:t>
      </w:r>
      <w:proofErr w:type="spellStart"/>
      <w:r w:rsidRPr="004C6589">
        <w:rPr>
          <w:rFonts w:asciiTheme="minorHAnsi" w:eastAsia="Calibri" w:hAnsiTheme="minorHAnsi" w:cstheme="minorHAnsi"/>
          <w:sz w:val="24"/>
          <w:szCs w:val="24"/>
        </w:rPr>
        <w:t>Pzp</w:t>
      </w:r>
      <w:proofErr w:type="spellEnd"/>
      <w:r w:rsidRPr="004C6589">
        <w:rPr>
          <w:rFonts w:asciiTheme="minorHAnsi" w:eastAsia="Calibri" w:hAnsiTheme="minorHAnsi" w:cstheme="minorHAnsi"/>
          <w:sz w:val="24"/>
          <w:szCs w:val="24"/>
        </w:rPr>
        <w:t>” lub „</w:t>
      </w:r>
      <w:proofErr w:type="spellStart"/>
      <w:r w:rsidRPr="004C6589">
        <w:rPr>
          <w:rFonts w:asciiTheme="minorHAnsi" w:eastAsia="Calibri" w:hAnsiTheme="minorHAnsi" w:cstheme="minorHAnsi"/>
          <w:sz w:val="24"/>
          <w:szCs w:val="24"/>
        </w:rPr>
        <w:t>Pzp</w:t>
      </w:r>
      <w:proofErr w:type="spellEnd"/>
      <w:r w:rsidRPr="004C6589">
        <w:rPr>
          <w:rFonts w:asciiTheme="minorHAnsi" w:eastAsia="Calibri" w:hAnsiTheme="minorHAnsi" w:cstheme="minorHAnsi"/>
          <w:sz w:val="24"/>
          <w:szCs w:val="24"/>
        </w:rPr>
        <w:t>”.</w:t>
      </w:r>
    </w:p>
    <w:p w14:paraId="1B5A8E79" w14:textId="77777777" w:rsidR="00C16E5B" w:rsidRPr="004C6589" w:rsidRDefault="00C16E5B" w:rsidP="00460574">
      <w:pPr>
        <w:numPr>
          <w:ilvl w:val="1"/>
          <w:numId w:val="3"/>
        </w:numPr>
        <w:tabs>
          <w:tab w:val="left" w:pos="721"/>
        </w:tabs>
        <w:spacing w:line="276" w:lineRule="auto"/>
        <w:ind w:left="721"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Zamawiający nie przewiduje wyboru najkorzystniejszej oferty z możliwością prowadzenia negocjacji.</w:t>
      </w:r>
    </w:p>
    <w:p w14:paraId="7C187AF1" w14:textId="77777777" w:rsidR="00C16E5B" w:rsidRPr="004C6589" w:rsidRDefault="00C16E5B" w:rsidP="00460574">
      <w:pPr>
        <w:numPr>
          <w:ilvl w:val="1"/>
          <w:numId w:val="3"/>
        </w:numPr>
        <w:tabs>
          <w:tab w:val="left" w:pos="721"/>
        </w:tabs>
        <w:spacing w:line="276" w:lineRule="auto"/>
        <w:ind w:left="721"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 xml:space="preserve">Wartość zamówienia przekracza kwotę o której mowa w art. 2 ust. 1 pkt 1 ustawy </w:t>
      </w:r>
      <w:proofErr w:type="spellStart"/>
      <w:r w:rsidRPr="004C6589">
        <w:rPr>
          <w:rFonts w:asciiTheme="minorHAnsi" w:eastAsia="Calibri" w:hAnsiTheme="minorHAnsi" w:cstheme="minorHAnsi"/>
          <w:sz w:val="24"/>
          <w:szCs w:val="24"/>
        </w:rPr>
        <w:t>Pzp</w:t>
      </w:r>
      <w:proofErr w:type="spellEnd"/>
      <w:r w:rsidRPr="004C6589">
        <w:rPr>
          <w:rFonts w:asciiTheme="minorHAnsi" w:eastAsia="Calibri" w:hAnsiTheme="minorHAnsi" w:cstheme="minorHAnsi"/>
          <w:sz w:val="24"/>
          <w:szCs w:val="24"/>
        </w:rPr>
        <w:t>.</w:t>
      </w:r>
    </w:p>
    <w:p w14:paraId="5231583A" w14:textId="2D7B38AA" w:rsidR="00C16E5B" w:rsidRPr="004C6589" w:rsidRDefault="00C16E5B" w:rsidP="00460574">
      <w:pPr>
        <w:numPr>
          <w:ilvl w:val="1"/>
          <w:numId w:val="3"/>
        </w:numPr>
        <w:tabs>
          <w:tab w:val="left" w:pos="721"/>
        </w:tabs>
        <w:spacing w:line="276" w:lineRule="auto"/>
        <w:ind w:left="721" w:right="20"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Szacunkowa wartość zamówienia nie przekracza progów unijnych o jakich mowa w art. 3 ustawy z dnia 11 września 2019 r. Prawo zamówień publicznych (Dz. U. z 202</w:t>
      </w:r>
      <w:r w:rsidR="00276C9E">
        <w:rPr>
          <w:rFonts w:asciiTheme="minorHAnsi" w:eastAsia="Calibri" w:hAnsiTheme="minorHAnsi" w:cstheme="minorHAnsi"/>
          <w:sz w:val="24"/>
          <w:szCs w:val="24"/>
        </w:rPr>
        <w:t>4</w:t>
      </w:r>
      <w:r w:rsidRPr="004C6589">
        <w:rPr>
          <w:rFonts w:asciiTheme="minorHAnsi" w:eastAsia="Calibri" w:hAnsiTheme="minorHAnsi" w:cstheme="minorHAnsi"/>
          <w:sz w:val="24"/>
          <w:szCs w:val="24"/>
        </w:rPr>
        <w:t xml:space="preserve"> r. poz.</w:t>
      </w:r>
    </w:p>
    <w:p w14:paraId="4A127978" w14:textId="4B38F4F5" w:rsidR="00C16E5B" w:rsidRPr="004C6589" w:rsidRDefault="00C16E5B" w:rsidP="00460574">
      <w:pPr>
        <w:spacing w:line="276" w:lineRule="auto"/>
        <w:ind w:left="72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1</w:t>
      </w:r>
      <w:r w:rsidR="00276C9E">
        <w:rPr>
          <w:rFonts w:asciiTheme="minorHAnsi" w:eastAsia="Calibri" w:hAnsiTheme="minorHAnsi" w:cstheme="minorHAnsi"/>
          <w:sz w:val="24"/>
          <w:szCs w:val="24"/>
        </w:rPr>
        <w:t>320</w:t>
      </w:r>
      <w:r w:rsidRPr="004C6589">
        <w:rPr>
          <w:rFonts w:asciiTheme="minorHAnsi" w:eastAsia="Calibri" w:hAnsiTheme="minorHAnsi" w:cstheme="minorHAnsi"/>
          <w:sz w:val="24"/>
          <w:szCs w:val="24"/>
        </w:rPr>
        <w:t>)</w:t>
      </w:r>
    </w:p>
    <w:p w14:paraId="41CAC69D" w14:textId="00614906" w:rsidR="00C16E5B" w:rsidRPr="004C6589" w:rsidRDefault="00C16E5B" w:rsidP="00460574">
      <w:pPr>
        <w:numPr>
          <w:ilvl w:val="1"/>
          <w:numId w:val="3"/>
        </w:numPr>
        <w:tabs>
          <w:tab w:val="left" w:pos="721"/>
        </w:tabs>
        <w:spacing w:line="276" w:lineRule="auto"/>
        <w:ind w:left="721" w:right="20"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Do spraw nieuregulowanych w Specyfikacji Warunków Zamówienia maja zastosowanie przepisy ustawy z 11 września 2019 r. Prawo zamówień publicznych (Dz. U. z 202</w:t>
      </w:r>
      <w:r w:rsidR="00276C9E">
        <w:rPr>
          <w:rFonts w:asciiTheme="minorHAnsi" w:eastAsia="Calibri" w:hAnsiTheme="minorHAnsi" w:cstheme="minorHAnsi"/>
          <w:sz w:val="24"/>
          <w:szCs w:val="24"/>
        </w:rPr>
        <w:t>4</w:t>
      </w:r>
      <w:r w:rsidRPr="004C6589">
        <w:rPr>
          <w:rFonts w:asciiTheme="minorHAnsi" w:eastAsia="Calibri" w:hAnsiTheme="minorHAnsi" w:cstheme="minorHAnsi"/>
          <w:sz w:val="24"/>
          <w:szCs w:val="24"/>
        </w:rPr>
        <w:t xml:space="preserve"> poz.</w:t>
      </w:r>
    </w:p>
    <w:p w14:paraId="1B323C98" w14:textId="45E56984" w:rsidR="00C16E5B" w:rsidRPr="004C6589" w:rsidRDefault="00C16E5B" w:rsidP="00460574">
      <w:pPr>
        <w:spacing w:line="276" w:lineRule="auto"/>
        <w:ind w:left="721" w:right="20"/>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1</w:t>
      </w:r>
      <w:r w:rsidR="00276C9E">
        <w:rPr>
          <w:rFonts w:asciiTheme="minorHAnsi" w:eastAsia="Calibri" w:hAnsiTheme="minorHAnsi" w:cstheme="minorHAnsi"/>
          <w:sz w:val="24"/>
          <w:szCs w:val="24"/>
        </w:rPr>
        <w:t>320</w:t>
      </w:r>
      <w:r w:rsidRPr="004C6589">
        <w:rPr>
          <w:rFonts w:asciiTheme="minorHAnsi" w:eastAsia="Calibri" w:hAnsiTheme="minorHAnsi" w:cstheme="minorHAnsi"/>
          <w:sz w:val="24"/>
          <w:szCs w:val="24"/>
        </w:rPr>
        <w:t>), ustawy z dnia 23 kwietnia 1964 roku -Kodeks Cywilny (Dz. U. z 2020 r. poz. 1740 ze zm.) jeżeli przepisy ustawy Prawo zamówień publicznych nie stanowią inaczej.</w:t>
      </w:r>
    </w:p>
    <w:p w14:paraId="714B589A" w14:textId="77777777" w:rsidR="00C16E5B" w:rsidRPr="004C6589" w:rsidRDefault="00C16E5B" w:rsidP="00460574">
      <w:pPr>
        <w:numPr>
          <w:ilvl w:val="1"/>
          <w:numId w:val="3"/>
        </w:numPr>
        <w:tabs>
          <w:tab w:val="left" w:pos="721"/>
        </w:tabs>
        <w:spacing w:line="276" w:lineRule="auto"/>
        <w:ind w:left="721" w:right="20"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Przedmiotowe postępowanie prowadzone jest przy użyciu środków komunikacji elektronicznej. Składanie ofert następuje za pośrednictwem platformy zakupowej dostępnej pod adresem interneto</w:t>
      </w:r>
      <w:r w:rsidRPr="00831E58">
        <w:rPr>
          <w:rFonts w:asciiTheme="minorHAnsi" w:eastAsia="Calibri" w:hAnsiTheme="minorHAnsi" w:cstheme="minorHAnsi"/>
          <w:sz w:val="24"/>
          <w:szCs w:val="24"/>
        </w:rPr>
        <w:t xml:space="preserve">wym: </w:t>
      </w:r>
      <w:hyperlink r:id="rId12" w:history="1">
        <w:r w:rsidRPr="00831E58">
          <w:rPr>
            <w:rStyle w:val="Hipercze"/>
            <w:rFonts w:asciiTheme="minorHAnsi" w:eastAsia="Calibri" w:hAnsiTheme="minorHAnsi" w:cstheme="minorHAnsi"/>
            <w:b/>
            <w:color w:val="auto"/>
            <w:sz w:val="24"/>
            <w:szCs w:val="24"/>
            <w:lang w:eastAsia="en-US"/>
          </w:rPr>
          <w:t>https://ezamowienia.gov.pl/</w:t>
        </w:r>
      </w:hyperlink>
    </w:p>
    <w:p w14:paraId="0CD86D7D" w14:textId="77777777" w:rsidR="004C6589" w:rsidRPr="004C6589" w:rsidRDefault="004C6589" w:rsidP="00460574">
      <w:pPr>
        <w:spacing w:line="242" w:lineRule="exact"/>
        <w:jc w:val="both"/>
        <w:rPr>
          <w:rFonts w:asciiTheme="minorHAnsi" w:hAnsiTheme="minorHAnsi" w:cstheme="minorHAnsi"/>
          <w:color w:val="984806" w:themeColor="accent6" w:themeShade="80"/>
          <w:sz w:val="24"/>
          <w:szCs w:val="24"/>
        </w:rPr>
      </w:pPr>
    </w:p>
    <w:p w14:paraId="2D2713F7" w14:textId="12877A10" w:rsidR="005E05F7" w:rsidRPr="00DF5478" w:rsidRDefault="004C6589" w:rsidP="00DF5478">
      <w:pPr>
        <w:numPr>
          <w:ilvl w:val="0"/>
          <w:numId w:val="4"/>
        </w:numPr>
        <w:tabs>
          <w:tab w:val="left" w:pos="321"/>
        </w:tabs>
        <w:ind w:left="321" w:hanging="321"/>
        <w:jc w:val="both"/>
        <w:rPr>
          <w:rFonts w:asciiTheme="minorHAnsi" w:eastAsia="Calibri" w:hAnsiTheme="minorHAnsi" w:cstheme="minorHAnsi"/>
          <w:b/>
          <w:bCs/>
          <w:sz w:val="24"/>
          <w:szCs w:val="24"/>
        </w:rPr>
      </w:pPr>
      <w:r w:rsidRPr="00F02711">
        <w:rPr>
          <w:rFonts w:asciiTheme="minorHAnsi" w:eastAsia="Calibri" w:hAnsiTheme="minorHAnsi" w:cstheme="minorHAnsi"/>
          <w:b/>
          <w:bCs/>
          <w:sz w:val="24"/>
          <w:szCs w:val="24"/>
        </w:rPr>
        <w:t>OPIS PRZEDMIOTU ZAMÓWIENIA</w:t>
      </w:r>
    </w:p>
    <w:p w14:paraId="64E5506F" w14:textId="14433895" w:rsidR="005E05F7" w:rsidRPr="005E05F7" w:rsidRDefault="005E05F7" w:rsidP="00F354C7">
      <w:pPr>
        <w:pStyle w:val="Akapitzlist"/>
        <w:ind w:left="0"/>
        <w:jc w:val="both"/>
        <w:rPr>
          <w:rFonts w:asciiTheme="minorHAnsi" w:hAnsiTheme="minorHAnsi" w:cstheme="minorHAnsi"/>
          <w:sz w:val="24"/>
          <w:szCs w:val="24"/>
        </w:rPr>
      </w:pPr>
      <w:r>
        <w:rPr>
          <w:rFonts w:asciiTheme="minorHAnsi" w:hAnsiTheme="minorHAnsi" w:cstheme="minorHAnsi"/>
          <w:b/>
          <w:sz w:val="24"/>
          <w:szCs w:val="24"/>
        </w:rPr>
        <w:t xml:space="preserve">1. </w:t>
      </w:r>
      <w:r w:rsidRPr="005E05F7">
        <w:rPr>
          <w:rFonts w:asciiTheme="minorHAnsi" w:hAnsiTheme="minorHAnsi" w:cstheme="minorHAnsi"/>
          <w:b/>
          <w:sz w:val="24"/>
          <w:szCs w:val="24"/>
        </w:rPr>
        <w:t>Przedmiotem zamówienia jest</w:t>
      </w:r>
      <w:r w:rsidRPr="005E05F7">
        <w:rPr>
          <w:rFonts w:asciiTheme="minorHAnsi" w:hAnsiTheme="minorHAnsi" w:cstheme="minorHAnsi"/>
          <w:bCs/>
          <w:sz w:val="24"/>
          <w:szCs w:val="24"/>
        </w:rPr>
        <w:t xml:space="preserve"> wykonanie usługi polegającej na </w:t>
      </w:r>
      <w:bookmarkStart w:id="6" w:name="_Hlk89425397"/>
      <w:r w:rsidRPr="005E05F7">
        <w:rPr>
          <w:rFonts w:asciiTheme="minorHAnsi" w:hAnsiTheme="minorHAnsi" w:cstheme="minorHAnsi"/>
          <w:iCs/>
          <w:sz w:val="24"/>
          <w:szCs w:val="24"/>
        </w:rPr>
        <w:t xml:space="preserve">serwisie układu kogeneracyjnego SGE 42HM o mocy 999 </w:t>
      </w:r>
      <w:proofErr w:type="spellStart"/>
      <w:r w:rsidRPr="005E05F7">
        <w:rPr>
          <w:rFonts w:asciiTheme="minorHAnsi" w:hAnsiTheme="minorHAnsi" w:cstheme="minorHAnsi"/>
          <w:iCs/>
          <w:sz w:val="24"/>
          <w:szCs w:val="24"/>
        </w:rPr>
        <w:t>kWe</w:t>
      </w:r>
      <w:proofErr w:type="spellEnd"/>
      <w:r w:rsidRPr="005E05F7">
        <w:rPr>
          <w:rFonts w:asciiTheme="minorHAnsi" w:hAnsiTheme="minorHAnsi" w:cstheme="minorHAnsi"/>
          <w:iCs/>
          <w:sz w:val="24"/>
          <w:szCs w:val="24"/>
        </w:rPr>
        <w:t xml:space="preserve">/1133 </w:t>
      </w:r>
      <w:proofErr w:type="spellStart"/>
      <w:r w:rsidRPr="005E05F7">
        <w:rPr>
          <w:rFonts w:asciiTheme="minorHAnsi" w:hAnsiTheme="minorHAnsi" w:cstheme="minorHAnsi"/>
          <w:iCs/>
          <w:sz w:val="24"/>
          <w:szCs w:val="24"/>
        </w:rPr>
        <w:t>kWt</w:t>
      </w:r>
      <w:proofErr w:type="spellEnd"/>
      <w:r w:rsidRPr="005E05F7">
        <w:rPr>
          <w:rFonts w:asciiTheme="minorHAnsi" w:hAnsiTheme="minorHAnsi" w:cstheme="minorHAnsi"/>
          <w:iCs/>
          <w:sz w:val="24"/>
          <w:szCs w:val="24"/>
        </w:rPr>
        <w:t xml:space="preserve"> zainstalowanego na terenie Geotermii Poddębice Sp. z o.o., 99-200 Poddębice, ul. Mickiewicza 17A</w:t>
      </w:r>
      <w:bookmarkEnd w:id="6"/>
    </w:p>
    <w:p w14:paraId="4C4BA5DD" w14:textId="127F24F3" w:rsidR="005E05F7" w:rsidRPr="005E05F7" w:rsidRDefault="005E05F7" w:rsidP="005E05F7">
      <w:pPr>
        <w:spacing w:line="276" w:lineRule="auto"/>
        <w:jc w:val="both"/>
        <w:rPr>
          <w:rFonts w:asciiTheme="minorHAnsi" w:hAnsiTheme="minorHAnsi" w:cstheme="minorHAnsi"/>
          <w:b/>
          <w:bCs/>
          <w:sz w:val="24"/>
          <w:szCs w:val="24"/>
        </w:rPr>
      </w:pPr>
      <w:r>
        <w:rPr>
          <w:rFonts w:asciiTheme="minorHAnsi" w:hAnsiTheme="minorHAnsi" w:cstheme="minorHAnsi"/>
          <w:b/>
          <w:bCs/>
          <w:sz w:val="24"/>
          <w:szCs w:val="24"/>
        </w:rPr>
        <w:t>2</w:t>
      </w:r>
      <w:r w:rsidRPr="005E05F7">
        <w:rPr>
          <w:rFonts w:asciiTheme="minorHAnsi" w:hAnsiTheme="minorHAnsi" w:cstheme="minorHAnsi"/>
          <w:b/>
          <w:bCs/>
          <w:sz w:val="24"/>
          <w:szCs w:val="24"/>
        </w:rPr>
        <w:t xml:space="preserve">. </w:t>
      </w:r>
      <w:bookmarkStart w:id="7" w:name="_Hlk89244313"/>
      <w:r w:rsidRPr="005E05F7">
        <w:rPr>
          <w:rFonts w:asciiTheme="minorHAnsi" w:hAnsiTheme="minorHAnsi" w:cstheme="minorHAnsi"/>
          <w:b/>
          <w:bCs/>
          <w:sz w:val="24"/>
          <w:szCs w:val="24"/>
        </w:rPr>
        <w:t>Usługa obejmuje:</w:t>
      </w:r>
    </w:p>
    <w:bookmarkEnd w:id="7"/>
    <w:p w14:paraId="0D26EC93" w14:textId="4F35A95F" w:rsidR="005E05F7" w:rsidRPr="005E05F7" w:rsidRDefault="005E05F7" w:rsidP="005E05F7">
      <w:pPr>
        <w:pStyle w:val="Standard"/>
        <w:spacing w:line="276" w:lineRule="auto"/>
        <w:jc w:val="both"/>
        <w:rPr>
          <w:rFonts w:asciiTheme="minorHAnsi" w:hAnsiTheme="minorHAnsi" w:cstheme="minorHAnsi"/>
        </w:rPr>
      </w:pPr>
      <w:r w:rsidRPr="005E05F7">
        <w:rPr>
          <w:rFonts w:asciiTheme="minorHAnsi" w:hAnsiTheme="minorHAnsi" w:cstheme="minorHAnsi"/>
        </w:rPr>
        <w:t>W ramach serwisu wykonywane będą zgodnie z zachowaniem ciągłości eksploatacyjnej i serwisowej (czas pracy silników na podstawie wskazań liczników pracy godzin urządzenia z uwzględnieniem dotychczasowego czasu pracy), następujące czynności serwisowe:</w:t>
      </w:r>
    </w:p>
    <w:p w14:paraId="294E7C59" w14:textId="77777777" w:rsidR="005E05F7" w:rsidRPr="005E05F7" w:rsidRDefault="005E05F7" w:rsidP="005E05F7">
      <w:pPr>
        <w:pStyle w:val="Bezodstpw"/>
        <w:spacing w:line="276" w:lineRule="auto"/>
        <w:jc w:val="both"/>
        <w:rPr>
          <w:rFonts w:asciiTheme="minorHAnsi" w:hAnsiTheme="minorHAnsi" w:cstheme="minorHAnsi"/>
          <w:sz w:val="24"/>
          <w:szCs w:val="24"/>
        </w:rPr>
      </w:pPr>
    </w:p>
    <w:p w14:paraId="43053DF8" w14:textId="77777777" w:rsidR="005E05F7" w:rsidRPr="005E05F7" w:rsidRDefault="005E05F7">
      <w:pPr>
        <w:pStyle w:val="Bezodstpw"/>
        <w:numPr>
          <w:ilvl w:val="0"/>
          <w:numId w:val="50"/>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 xml:space="preserve">W ramach wykonywanych czynności serwisowych po każdych </w:t>
      </w:r>
      <w:r w:rsidRPr="005E05F7">
        <w:rPr>
          <w:rFonts w:asciiTheme="minorHAnsi" w:hAnsiTheme="minorHAnsi" w:cstheme="minorHAnsi"/>
          <w:b/>
          <w:bCs/>
          <w:sz w:val="24"/>
          <w:szCs w:val="24"/>
        </w:rPr>
        <w:t>2 500 godzin</w:t>
      </w:r>
      <w:r w:rsidRPr="005E05F7">
        <w:rPr>
          <w:rFonts w:asciiTheme="minorHAnsi" w:hAnsiTheme="minorHAnsi" w:cstheme="minorHAnsi"/>
          <w:sz w:val="24"/>
          <w:szCs w:val="24"/>
        </w:rPr>
        <w:t xml:space="preserve"> pracy agregatu kogeneracyjnego [</w:t>
      </w:r>
      <w:r w:rsidRPr="005E05F7">
        <w:rPr>
          <w:rFonts w:asciiTheme="minorHAnsi" w:hAnsiTheme="minorHAnsi" w:cstheme="minorHAnsi"/>
          <w:b/>
          <w:sz w:val="24"/>
          <w:szCs w:val="24"/>
        </w:rPr>
        <w:t>E1</w:t>
      </w:r>
      <w:r w:rsidRPr="005E05F7">
        <w:rPr>
          <w:rFonts w:asciiTheme="minorHAnsi" w:hAnsiTheme="minorHAnsi" w:cstheme="minorHAnsi"/>
          <w:sz w:val="24"/>
          <w:szCs w:val="24"/>
        </w:rPr>
        <w:t>] (dopuszczalna tolerancja +/- 100 godzin)</w:t>
      </w:r>
    </w:p>
    <w:p w14:paraId="3B27328E" w14:textId="77777777" w:rsidR="005E05F7" w:rsidRPr="005E05F7" w:rsidRDefault="005E05F7">
      <w:pPr>
        <w:pStyle w:val="Bezodstpw"/>
        <w:numPr>
          <w:ilvl w:val="0"/>
          <w:numId w:val="49"/>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wymiana oleju,</w:t>
      </w:r>
    </w:p>
    <w:p w14:paraId="69CB34CB" w14:textId="77777777" w:rsidR="005E05F7" w:rsidRPr="005E05F7" w:rsidRDefault="005E05F7">
      <w:pPr>
        <w:pStyle w:val="Bezodstpw"/>
        <w:numPr>
          <w:ilvl w:val="0"/>
          <w:numId w:val="49"/>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lastRenderedPageBreak/>
        <w:t>wymiana filtrów oleju,</w:t>
      </w:r>
    </w:p>
    <w:p w14:paraId="33B54D54" w14:textId="77777777" w:rsidR="005E05F7" w:rsidRPr="005E05F7" w:rsidRDefault="005E05F7">
      <w:pPr>
        <w:pStyle w:val="Bezodstpw"/>
        <w:numPr>
          <w:ilvl w:val="0"/>
          <w:numId w:val="49"/>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oczyszczenie filtra odśrodkowego.</w:t>
      </w:r>
    </w:p>
    <w:p w14:paraId="4D64537A" w14:textId="77777777" w:rsidR="005E05F7" w:rsidRPr="005E05F7" w:rsidRDefault="005E05F7" w:rsidP="005E05F7">
      <w:pPr>
        <w:pStyle w:val="Bezodstpw"/>
        <w:spacing w:line="276" w:lineRule="auto"/>
        <w:jc w:val="both"/>
        <w:rPr>
          <w:rFonts w:asciiTheme="minorHAnsi" w:hAnsiTheme="minorHAnsi" w:cstheme="minorHAnsi"/>
          <w:sz w:val="24"/>
          <w:szCs w:val="24"/>
        </w:rPr>
      </w:pPr>
    </w:p>
    <w:p w14:paraId="1CE33F7F" w14:textId="77777777" w:rsidR="005E05F7" w:rsidRPr="005E05F7" w:rsidRDefault="005E05F7">
      <w:pPr>
        <w:pStyle w:val="Bezodstpw"/>
        <w:numPr>
          <w:ilvl w:val="0"/>
          <w:numId w:val="50"/>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 xml:space="preserve">W ramach wykonywanych czynności serwisowych po każdych </w:t>
      </w:r>
      <w:r w:rsidRPr="005E05F7">
        <w:rPr>
          <w:rFonts w:asciiTheme="minorHAnsi" w:hAnsiTheme="minorHAnsi" w:cstheme="minorHAnsi"/>
          <w:b/>
          <w:bCs/>
          <w:sz w:val="24"/>
          <w:szCs w:val="24"/>
        </w:rPr>
        <w:t>2 500 godzin</w:t>
      </w:r>
      <w:r w:rsidRPr="005E05F7">
        <w:rPr>
          <w:rFonts w:asciiTheme="minorHAnsi" w:hAnsiTheme="minorHAnsi" w:cstheme="minorHAnsi"/>
          <w:sz w:val="24"/>
          <w:szCs w:val="24"/>
        </w:rPr>
        <w:t xml:space="preserve"> pracy agregatu kogeneracyjnego [</w:t>
      </w:r>
      <w:r w:rsidRPr="005E05F7">
        <w:rPr>
          <w:rFonts w:asciiTheme="minorHAnsi" w:hAnsiTheme="minorHAnsi" w:cstheme="minorHAnsi"/>
          <w:b/>
          <w:sz w:val="24"/>
          <w:szCs w:val="24"/>
        </w:rPr>
        <w:t>E2</w:t>
      </w:r>
      <w:r w:rsidRPr="005E05F7">
        <w:rPr>
          <w:rFonts w:asciiTheme="minorHAnsi" w:hAnsiTheme="minorHAnsi" w:cstheme="minorHAnsi"/>
          <w:sz w:val="24"/>
          <w:szCs w:val="24"/>
        </w:rPr>
        <w:t>] (dopuszczalna tolerancja +/- 100 godzin)</w:t>
      </w:r>
    </w:p>
    <w:p w14:paraId="5507AC40" w14:textId="77777777" w:rsidR="005E05F7" w:rsidRPr="005E05F7" w:rsidRDefault="005E05F7">
      <w:pPr>
        <w:pStyle w:val="Bezodstpw"/>
        <w:numPr>
          <w:ilvl w:val="0"/>
          <w:numId w:val="51"/>
        </w:numPr>
        <w:spacing w:line="276" w:lineRule="auto"/>
        <w:ind w:left="709" w:hanging="709"/>
        <w:jc w:val="both"/>
        <w:rPr>
          <w:rFonts w:asciiTheme="minorHAnsi" w:hAnsiTheme="minorHAnsi" w:cstheme="minorHAnsi"/>
          <w:sz w:val="24"/>
          <w:szCs w:val="24"/>
        </w:rPr>
      </w:pPr>
      <w:r w:rsidRPr="005E05F7">
        <w:rPr>
          <w:rFonts w:asciiTheme="minorHAnsi" w:hAnsiTheme="minorHAnsi" w:cstheme="minorHAnsi"/>
          <w:sz w:val="24"/>
          <w:szCs w:val="24"/>
        </w:rPr>
        <w:t>Czyszczenie/wymiana świec,</w:t>
      </w:r>
    </w:p>
    <w:p w14:paraId="2267E72C"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Regulacja luzów zaworowych,</w:t>
      </w:r>
    </w:p>
    <w:p w14:paraId="071C473F"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Czyszczenie układu recyrkulacji,</w:t>
      </w:r>
    </w:p>
    <w:p w14:paraId="62E60191"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Regulacja emisji wraz z pomiarem,</w:t>
      </w:r>
    </w:p>
    <w:p w14:paraId="2CD71508"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Sprawdzenie/wymiana filtrów powietrza,</w:t>
      </w:r>
    </w:p>
    <w:p w14:paraId="524EA953"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Sprawdzenie/wymiana separatora,</w:t>
      </w:r>
    </w:p>
    <w:p w14:paraId="2EC2B1B1"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Sprawdzenie rozrusznika i zasilania,</w:t>
      </w:r>
    </w:p>
    <w:p w14:paraId="7E279349"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Kontrola zapłonu,</w:t>
      </w:r>
    </w:p>
    <w:p w14:paraId="4F4A5C5E"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Kontrola pompy smarowania wstępnego,</w:t>
      </w:r>
    </w:p>
    <w:p w14:paraId="72C65DEF"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Kontrola/wymiana filtra gazu,</w:t>
      </w:r>
    </w:p>
    <w:p w14:paraId="3F0E8738"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Kontrola ścieżki gazowej</w:t>
      </w:r>
    </w:p>
    <w:p w14:paraId="2B6650AD"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Kontrola odpowietrzenia skrzyni korbowej,</w:t>
      </w:r>
    </w:p>
    <w:p w14:paraId="0F31D4D1"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Kontrola akumulatorów,</w:t>
      </w:r>
    </w:p>
    <w:p w14:paraId="05BE12D9"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Kontrola układu chłodzenia,</w:t>
      </w:r>
    </w:p>
    <w:p w14:paraId="67E5B5CB"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Kontrola układu doładowania,</w:t>
      </w:r>
    </w:p>
    <w:p w14:paraId="727C17F7"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Kontrola szczelności układu paliwowego,</w:t>
      </w:r>
    </w:p>
    <w:p w14:paraId="1DB05C2A"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Kontrola alternatora,</w:t>
      </w:r>
    </w:p>
    <w:p w14:paraId="11CC6D6F" w14:textId="77777777" w:rsidR="005E05F7" w:rsidRPr="005E05F7" w:rsidRDefault="005E05F7">
      <w:pPr>
        <w:pStyle w:val="Bezodstpw"/>
        <w:numPr>
          <w:ilvl w:val="0"/>
          <w:numId w:val="51"/>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Sporządzenie raportu serwisowego.</w:t>
      </w:r>
    </w:p>
    <w:p w14:paraId="6A8EFB50" w14:textId="77777777" w:rsidR="005E05F7" w:rsidRPr="005E05F7" w:rsidRDefault="005E05F7" w:rsidP="005E05F7">
      <w:pPr>
        <w:pStyle w:val="Bezodstpw"/>
        <w:spacing w:line="276" w:lineRule="auto"/>
        <w:jc w:val="both"/>
        <w:rPr>
          <w:rFonts w:asciiTheme="minorHAnsi" w:hAnsiTheme="minorHAnsi" w:cstheme="minorHAnsi"/>
          <w:sz w:val="24"/>
          <w:szCs w:val="24"/>
        </w:rPr>
      </w:pPr>
    </w:p>
    <w:p w14:paraId="0A4C0A8D" w14:textId="77777777" w:rsidR="005E05F7" w:rsidRPr="005E05F7" w:rsidRDefault="005E05F7">
      <w:pPr>
        <w:pStyle w:val="Bezodstpw"/>
        <w:numPr>
          <w:ilvl w:val="0"/>
          <w:numId w:val="50"/>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 xml:space="preserve">W ramach wykonywanych czynności serwisowych po każdych </w:t>
      </w:r>
      <w:r w:rsidRPr="005E05F7">
        <w:rPr>
          <w:rFonts w:asciiTheme="minorHAnsi" w:hAnsiTheme="minorHAnsi" w:cstheme="minorHAnsi"/>
          <w:b/>
          <w:bCs/>
          <w:sz w:val="24"/>
          <w:szCs w:val="24"/>
        </w:rPr>
        <w:t>5 000 godzin</w:t>
      </w:r>
      <w:r w:rsidRPr="005E05F7">
        <w:rPr>
          <w:rFonts w:asciiTheme="minorHAnsi" w:hAnsiTheme="minorHAnsi" w:cstheme="minorHAnsi"/>
          <w:sz w:val="24"/>
          <w:szCs w:val="24"/>
        </w:rPr>
        <w:t xml:space="preserve"> pracy agregatu kogeneracyjnego [</w:t>
      </w:r>
      <w:r w:rsidRPr="005E05F7">
        <w:rPr>
          <w:rFonts w:asciiTheme="minorHAnsi" w:hAnsiTheme="minorHAnsi" w:cstheme="minorHAnsi"/>
          <w:b/>
          <w:sz w:val="24"/>
          <w:szCs w:val="24"/>
        </w:rPr>
        <w:t>E3</w:t>
      </w:r>
      <w:r w:rsidRPr="005E05F7">
        <w:rPr>
          <w:rFonts w:asciiTheme="minorHAnsi" w:hAnsiTheme="minorHAnsi" w:cstheme="minorHAnsi"/>
          <w:sz w:val="24"/>
          <w:szCs w:val="24"/>
        </w:rPr>
        <w:t>] (dopuszczalna tolerancja +/- 100 godzin)</w:t>
      </w:r>
    </w:p>
    <w:p w14:paraId="223D7893" w14:textId="77777777" w:rsidR="005E05F7" w:rsidRPr="005E05F7" w:rsidRDefault="005E05F7">
      <w:pPr>
        <w:pStyle w:val="Bezodstpw"/>
        <w:numPr>
          <w:ilvl w:val="0"/>
          <w:numId w:val="52"/>
        </w:numPr>
        <w:spacing w:line="276" w:lineRule="auto"/>
        <w:ind w:left="709" w:hanging="709"/>
        <w:jc w:val="both"/>
        <w:rPr>
          <w:rFonts w:asciiTheme="minorHAnsi" w:hAnsiTheme="minorHAnsi" w:cstheme="minorHAnsi"/>
          <w:sz w:val="24"/>
          <w:szCs w:val="24"/>
        </w:rPr>
      </w:pPr>
      <w:r w:rsidRPr="005E05F7">
        <w:rPr>
          <w:rFonts w:asciiTheme="minorHAnsi" w:hAnsiTheme="minorHAnsi" w:cstheme="minorHAnsi"/>
          <w:sz w:val="24"/>
          <w:szCs w:val="24"/>
        </w:rPr>
        <w:t>Sprawdzenie/wymiana uszczelek pokryw,</w:t>
      </w:r>
    </w:p>
    <w:p w14:paraId="2B475F78" w14:textId="77777777" w:rsidR="005E05F7" w:rsidRPr="005E05F7" w:rsidRDefault="005E05F7">
      <w:pPr>
        <w:pStyle w:val="Bezodstpw"/>
        <w:numPr>
          <w:ilvl w:val="0"/>
          <w:numId w:val="52"/>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Kontrola tłumika drgań,</w:t>
      </w:r>
    </w:p>
    <w:p w14:paraId="6C263DAE" w14:textId="77777777" w:rsidR="005E05F7" w:rsidRPr="005E05F7" w:rsidRDefault="005E05F7">
      <w:pPr>
        <w:pStyle w:val="Bezodstpw"/>
        <w:numPr>
          <w:ilvl w:val="0"/>
          <w:numId w:val="52"/>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Poszerzona kontrola układu zapłonowego,</w:t>
      </w:r>
    </w:p>
    <w:p w14:paraId="12193A2B" w14:textId="77777777" w:rsidR="005E05F7" w:rsidRPr="005E05F7" w:rsidRDefault="005E05F7">
      <w:pPr>
        <w:pStyle w:val="Bezodstpw"/>
        <w:numPr>
          <w:ilvl w:val="0"/>
          <w:numId w:val="52"/>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 xml:space="preserve">Sprawdzenie momentu dokręcenia czujników spalania stukowego (20 </w:t>
      </w:r>
      <w:proofErr w:type="spellStart"/>
      <w:r w:rsidRPr="005E05F7">
        <w:rPr>
          <w:rFonts w:asciiTheme="minorHAnsi" w:hAnsiTheme="minorHAnsi" w:cstheme="minorHAnsi"/>
          <w:sz w:val="24"/>
          <w:szCs w:val="24"/>
        </w:rPr>
        <w:t>Nm</w:t>
      </w:r>
      <w:proofErr w:type="spellEnd"/>
      <w:r w:rsidRPr="005E05F7">
        <w:rPr>
          <w:rFonts w:asciiTheme="minorHAnsi" w:hAnsiTheme="minorHAnsi" w:cstheme="minorHAnsi"/>
          <w:sz w:val="24"/>
          <w:szCs w:val="24"/>
        </w:rPr>
        <w:t>),</w:t>
      </w:r>
    </w:p>
    <w:p w14:paraId="6CD94422" w14:textId="77777777" w:rsidR="005E05F7" w:rsidRPr="005E05F7" w:rsidRDefault="005E05F7">
      <w:pPr>
        <w:pStyle w:val="Bezodstpw"/>
        <w:numPr>
          <w:ilvl w:val="0"/>
          <w:numId w:val="52"/>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Kontrola układu spalinowego.</w:t>
      </w:r>
    </w:p>
    <w:p w14:paraId="6617B540" w14:textId="77777777" w:rsidR="005E05F7" w:rsidRPr="005E05F7" w:rsidRDefault="005E05F7" w:rsidP="005E05F7">
      <w:pPr>
        <w:pStyle w:val="Bezodstpw"/>
        <w:spacing w:line="276" w:lineRule="auto"/>
        <w:jc w:val="both"/>
        <w:rPr>
          <w:rFonts w:asciiTheme="minorHAnsi" w:hAnsiTheme="minorHAnsi" w:cstheme="minorHAnsi"/>
          <w:sz w:val="24"/>
          <w:szCs w:val="24"/>
        </w:rPr>
      </w:pPr>
    </w:p>
    <w:p w14:paraId="36913D7B" w14:textId="75E6C3A8" w:rsidR="005E05F7" w:rsidRPr="005E05F7" w:rsidRDefault="005E05F7">
      <w:pPr>
        <w:pStyle w:val="Bezodstpw"/>
        <w:numPr>
          <w:ilvl w:val="0"/>
          <w:numId w:val="50"/>
        </w:numPr>
        <w:spacing w:line="276" w:lineRule="auto"/>
        <w:ind w:left="0" w:firstLine="0"/>
        <w:jc w:val="both"/>
        <w:rPr>
          <w:rFonts w:asciiTheme="minorHAnsi" w:hAnsiTheme="minorHAnsi" w:cstheme="minorHAnsi"/>
          <w:sz w:val="24"/>
          <w:szCs w:val="24"/>
        </w:rPr>
      </w:pPr>
      <w:r w:rsidRPr="005E05F7">
        <w:rPr>
          <w:rFonts w:asciiTheme="minorHAnsi" w:hAnsiTheme="minorHAnsi" w:cstheme="minorHAnsi"/>
          <w:sz w:val="24"/>
          <w:szCs w:val="24"/>
        </w:rPr>
        <w:t xml:space="preserve">W ramach wykonywanych czynności serwisowych po </w:t>
      </w:r>
      <w:r w:rsidRPr="005E05F7">
        <w:rPr>
          <w:rFonts w:asciiTheme="minorHAnsi" w:hAnsiTheme="minorHAnsi" w:cstheme="minorHAnsi"/>
          <w:b/>
          <w:bCs/>
          <w:sz w:val="24"/>
          <w:szCs w:val="24"/>
        </w:rPr>
        <w:t>7 500 godzin</w:t>
      </w:r>
      <w:r w:rsidRPr="005E05F7">
        <w:rPr>
          <w:rFonts w:asciiTheme="minorHAnsi" w:hAnsiTheme="minorHAnsi" w:cstheme="minorHAnsi"/>
          <w:sz w:val="24"/>
          <w:szCs w:val="24"/>
        </w:rPr>
        <w:t xml:space="preserve"> pracy agregatu kogeneracyjnego [</w:t>
      </w:r>
      <w:r w:rsidRPr="005E05F7">
        <w:rPr>
          <w:rFonts w:asciiTheme="minorHAnsi" w:hAnsiTheme="minorHAnsi" w:cstheme="minorHAnsi"/>
          <w:b/>
          <w:sz w:val="24"/>
          <w:szCs w:val="24"/>
        </w:rPr>
        <w:t>WK</w:t>
      </w:r>
      <w:r w:rsidRPr="005E05F7">
        <w:rPr>
          <w:rFonts w:asciiTheme="minorHAnsi" w:hAnsiTheme="minorHAnsi" w:cstheme="minorHAnsi"/>
          <w:sz w:val="24"/>
          <w:szCs w:val="24"/>
        </w:rPr>
        <w:t>] (dopuszczalna tolerancja +/- 100 godzin)</w:t>
      </w:r>
      <w:r w:rsidR="003226B2">
        <w:rPr>
          <w:rFonts w:asciiTheme="minorHAnsi" w:hAnsiTheme="minorHAnsi" w:cstheme="minorHAnsi"/>
          <w:sz w:val="24"/>
          <w:szCs w:val="24"/>
        </w:rPr>
        <w:t xml:space="preserve"> </w:t>
      </w:r>
      <w:r w:rsidR="003226B2" w:rsidRPr="00DF5478">
        <w:rPr>
          <w:rFonts w:asciiTheme="minorHAnsi" w:hAnsiTheme="minorHAnsi" w:cstheme="minorHAnsi"/>
          <w:sz w:val="24"/>
          <w:szCs w:val="24"/>
        </w:rPr>
        <w:t>czynności określone [E1], [E2] oraz</w:t>
      </w:r>
    </w:p>
    <w:p w14:paraId="7CF05A5E" w14:textId="77777777" w:rsidR="005E05F7" w:rsidRPr="005E05F7" w:rsidRDefault="005E05F7">
      <w:pPr>
        <w:pStyle w:val="Bezodstpw"/>
        <w:numPr>
          <w:ilvl w:val="0"/>
          <w:numId w:val="53"/>
        </w:numPr>
        <w:spacing w:line="276" w:lineRule="auto"/>
        <w:ind w:left="709" w:hanging="709"/>
        <w:jc w:val="both"/>
        <w:rPr>
          <w:rFonts w:asciiTheme="minorHAnsi" w:hAnsiTheme="minorHAnsi" w:cstheme="minorHAnsi"/>
          <w:b/>
          <w:sz w:val="24"/>
          <w:szCs w:val="24"/>
        </w:rPr>
      </w:pPr>
      <w:r w:rsidRPr="005E05F7">
        <w:rPr>
          <w:rFonts w:asciiTheme="minorHAnsi" w:hAnsiTheme="minorHAnsi" w:cstheme="minorHAnsi"/>
          <w:sz w:val="24"/>
          <w:szCs w:val="24"/>
        </w:rPr>
        <w:t>wymiana katalizatorów.</w:t>
      </w:r>
    </w:p>
    <w:p w14:paraId="2BC7BB51" w14:textId="77777777" w:rsidR="005E05F7" w:rsidRPr="005E05F7" w:rsidRDefault="005E05F7" w:rsidP="005E05F7">
      <w:pPr>
        <w:pStyle w:val="Bezodstpw"/>
        <w:spacing w:line="276" w:lineRule="auto"/>
        <w:jc w:val="both"/>
        <w:rPr>
          <w:rFonts w:asciiTheme="minorHAnsi" w:hAnsiTheme="minorHAnsi" w:cstheme="minorHAnsi"/>
          <w:b/>
          <w:sz w:val="24"/>
          <w:szCs w:val="24"/>
        </w:rPr>
      </w:pPr>
    </w:p>
    <w:p w14:paraId="2869CCF2" w14:textId="4CA9107E" w:rsidR="005E05F7" w:rsidRPr="005E05F7" w:rsidRDefault="005E05F7" w:rsidP="005E05F7">
      <w:pPr>
        <w:pStyle w:val="Bezodstpw"/>
        <w:spacing w:line="276" w:lineRule="auto"/>
        <w:jc w:val="both"/>
        <w:rPr>
          <w:rFonts w:asciiTheme="minorHAnsi" w:hAnsiTheme="minorHAnsi" w:cstheme="minorHAnsi"/>
          <w:sz w:val="24"/>
          <w:szCs w:val="24"/>
        </w:rPr>
      </w:pPr>
      <w:r w:rsidRPr="005E05F7">
        <w:rPr>
          <w:rFonts w:asciiTheme="minorHAnsi" w:hAnsiTheme="minorHAnsi" w:cstheme="minorHAnsi"/>
          <w:bCs/>
          <w:sz w:val="24"/>
          <w:szCs w:val="24"/>
        </w:rPr>
        <w:t xml:space="preserve">5) </w:t>
      </w:r>
      <w:r w:rsidRPr="005E05F7">
        <w:rPr>
          <w:rFonts w:asciiTheme="minorHAnsi" w:hAnsiTheme="minorHAnsi" w:cstheme="minorHAnsi"/>
          <w:bCs/>
          <w:sz w:val="24"/>
          <w:szCs w:val="24"/>
        </w:rPr>
        <w:tab/>
      </w:r>
      <w:r w:rsidRPr="005E05F7">
        <w:rPr>
          <w:rFonts w:asciiTheme="minorHAnsi" w:hAnsiTheme="minorHAnsi" w:cstheme="minorHAnsi"/>
          <w:sz w:val="24"/>
          <w:szCs w:val="24"/>
        </w:rPr>
        <w:t xml:space="preserve">W ramach wykonywanych czynności serwisowych po </w:t>
      </w:r>
      <w:r w:rsidRPr="005E05F7">
        <w:rPr>
          <w:rFonts w:asciiTheme="minorHAnsi" w:hAnsiTheme="minorHAnsi" w:cstheme="minorHAnsi"/>
          <w:b/>
          <w:bCs/>
          <w:sz w:val="24"/>
          <w:szCs w:val="24"/>
        </w:rPr>
        <w:t>10 000 godzin</w:t>
      </w:r>
      <w:r w:rsidRPr="005E05F7">
        <w:rPr>
          <w:rFonts w:asciiTheme="minorHAnsi" w:hAnsiTheme="minorHAnsi" w:cstheme="minorHAnsi"/>
          <w:sz w:val="24"/>
          <w:szCs w:val="24"/>
        </w:rPr>
        <w:t xml:space="preserve"> </w:t>
      </w:r>
      <w:r w:rsidR="0073794F" w:rsidRPr="0073794F">
        <w:rPr>
          <w:rFonts w:asciiTheme="minorHAnsi" w:hAnsiTheme="minorHAnsi" w:cstheme="minorHAnsi"/>
          <w:sz w:val="24"/>
          <w:szCs w:val="24"/>
        </w:rPr>
        <w:t xml:space="preserve">pracy agregatu kogeneracyjnego (dopuszczalna tolerancja +/- 100 godzin), czynności określone [E1], [E2], [E3].  </w:t>
      </w:r>
    </w:p>
    <w:p w14:paraId="1D293D2C" w14:textId="0C8373A9" w:rsidR="00812131" w:rsidRDefault="00812131" w:rsidP="00812131">
      <w:pPr>
        <w:pStyle w:val="Bezodstpw"/>
        <w:spacing w:line="276" w:lineRule="auto"/>
        <w:jc w:val="both"/>
        <w:rPr>
          <w:rFonts w:asciiTheme="minorHAnsi" w:hAnsiTheme="minorHAnsi" w:cstheme="minorHAnsi"/>
          <w:sz w:val="24"/>
          <w:szCs w:val="24"/>
        </w:rPr>
      </w:pPr>
      <w:r>
        <w:rPr>
          <w:rFonts w:asciiTheme="minorHAnsi" w:hAnsiTheme="minorHAnsi" w:cstheme="minorHAnsi"/>
          <w:bCs/>
          <w:sz w:val="24"/>
          <w:szCs w:val="24"/>
        </w:rPr>
        <w:t>6</w:t>
      </w:r>
      <w:r w:rsidRPr="005E05F7">
        <w:rPr>
          <w:rFonts w:asciiTheme="minorHAnsi" w:hAnsiTheme="minorHAnsi" w:cstheme="minorHAnsi"/>
          <w:bCs/>
          <w:sz w:val="24"/>
          <w:szCs w:val="24"/>
        </w:rPr>
        <w:t xml:space="preserve">) </w:t>
      </w:r>
      <w:r w:rsidRPr="005E05F7">
        <w:rPr>
          <w:rFonts w:asciiTheme="minorHAnsi" w:hAnsiTheme="minorHAnsi" w:cstheme="minorHAnsi"/>
          <w:bCs/>
          <w:sz w:val="24"/>
          <w:szCs w:val="24"/>
        </w:rPr>
        <w:tab/>
      </w:r>
      <w:r w:rsidRPr="005E05F7">
        <w:rPr>
          <w:rFonts w:asciiTheme="minorHAnsi" w:hAnsiTheme="minorHAnsi" w:cstheme="minorHAnsi"/>
          <w:sz w:val="24"/>
          <w:szCs w:val="24"/>
        </w:rPr>
        <w:t xml:space="preserve">W ramach wykonywanych czynności serwisowych po </w:t>
      </w:r>
      <w:r w:rsidRPr="005E05F7">
        <w:rPr>
          <w:rFonts w:asciiTheme="minorHAnsi" w:hAnsiTheme="minorHAnsi" w:cstheme="minorHAnsi"/>
          <w:b/>
          <w:bCs/>
          <w:sz w:val="24"/>
          <w:szCs w:val="24"/>
        </w:rPr>
        <w:t>1</w:t>
      </w:r>
      <w:r>
        <w:rPr>
          <w:rFonts w:asciiTheme="minorHAnsi" w:hAnsiTheme="minorHAnsi" w:cstheme="minorHAnsi"/>
          <w:b/>
          <w:bCs/>
          <w:sz w:val="24"/>
          <w:szCs w:val="24"/>
        </w:rPr>
        <w:t>2</w:t>
      </w:r>
      <w:r w:rsidRPr="005E05F7">
        <w:rPr>
          <w:rFonts w:asciiTheme="minorHAnsi" w:hAnsiTheme="minorHAnsi" w:cstheme="minorHAnsi"/>
          <w:b/>
          <w:bCs/>
          <w:sz w:val="24"/>
          <w:szCs w:val="24"/>
        </w:rPr>
        <w:t xml:space="preserve"> </w:t>
      </w:r>
      <w:r>
        <w:rPr>
          <w:rFonts w:asciiTheme="minorHAnsi" w:hAnsiTheme="minorHAnsi" w:cstheme="minorHAnsi"/>
          <w:b/>
          <w:bCs/>
          <w:sz w:val="24"/>
          <w:szCs w:val="24"/>
        </w:rPr>
        <w:t>5</w:t>
      </w:r>
      <w:r w:rsidRPr="005E05F7">
        <w:rPr>
          <w:rFonts w:asciiTheme="minorHAnsi" w:hAnsiTheme="minorHAnsi" w:cstheme="minorHAnsi"/>
          <w:b/>
          <w:bCs/>
          <w:sz w:val="24"/>
          <w:szCs w:val="24"/>
        </w:rPr>
        <w:t>00 godzin</w:t>
      </w:r>
      <w:r w:rsidRPr="005E05F7">
        <w:rPr>
          <w:rFonts w:asciiTheme="minorHAnsi" w:hAnsiTheme="minorHAnsi" w:cstheme="minorHAnsi"/>
          <w:sz w:val="24"/>
          <w:szCs w:val="24"/>
        </w:rPr>
        <w:t xml:space="preserve"> </w:t>
      </w:r>
      <w:r w:rsidRPr="0073794F">
        <w:rPr>
          <w:rFonts w:asciiTheme="minorHAnsi" w:hAnsiTheme="minorHAnsi" w:cstheme="minorHAnsi"/>
          <w:sz w:val="24"/>
          <w:szCs w:val="24"/>
        </w:rPr>
        <w:t xml:space="preserve">pracy agregatu kogeneracyjnego (dopuszczalna tolerancja +/- 100 godzin), czynności określone [E1], [E2].  </w:t>
      </w:r>
    </w:p>
    <w:p w14:paraId="4F30F5D2" w14:textId="77777777" w:rsidR="003226B2" w:rsidRDefault="003226B2" w:rsidP="00A76F20">
      <w:pPr>
        <w:pStyle w:val="Bezodstpw"/>
        <w:spacing w:line="276" w:lineRule="auto"/>
        <w:jc w:val="both"/>
        <w:rPr>
          <w:rFonts w:asciiTheme="minorHAnsi" w:hAnsiTheme="minorHAnsi" w:cstheme="minorHAnsi"/>
          <w:sz w:val="24"/>
          <w:szCs w:val="24"/>
        </w:rPr>
      </w:pPr>
    </w:p>
    <w:p w14:paraId="2F7E18A1" w14:textId="77777777" w:rsidR="003226B2" w:rsidRPr="006F531F" w:rsidRDefault="003226B2" w:rsidP="003226B2">
      <w:pPr>
        <w:tabs>
          <w:tab w:val="left" w:pos="720"/>
        </w:tabs>
        <w:spacing w:line="276" w:lineRule="auto"/>
        <w:ind w:right="20"/>
        <w:jc w:val="both"/>
        <w:rPr>
          <w:rFonts w:asciiTheme="minorHAnsi" w:eastAsia="Calibri" w:hAnsiTheme="minorHAnsi" w:cstheme="minorHAnsi"/>
          <w:sz w:val="24"/>
          <w:szCs w:val="24"/>
        </w:rPr>
      </w:pPr>
      <w:r w:rsidRPr="006F531F">
        <w:rPr>
          <w:rFonts w:asciiTheme="minorHAnsi" w:eastAsia="Calibri" w:hAnsiTheme="minorHAnsi" w:cstheme="minorHAnsi"/>
          <w:sz w:val="24"/>
          <w:szCs w:val="24"/>
        </w:rPr>
        <w:t xml:space="preserve">Uwaga: w ramach przedmiotowego zamówienia podjęcie pierwszych czynności serwisowych odbędzie się przy stanie </w:t>
      </w:r>
      <w:r w:rsidRPr="006F531F">
        <w:rPr>
          <w:rFonts w:asciiTheme="minorHAnsi" w:eastAsia="Calibri" w:hAnsiTheme="minorHAnsi" w:cstheme="minorHAnsi"/>
          <w:b/>
          <w:bCs/>
          <w:sz w:val="24"/>
          <w:szCs w:val="24"/>
        </w:rPr>
        <w:t>7500 godzin</w:t>
      </w:r>
      <w:r w:rsidRPr="006F531F">
        <w:rPr>
          <w:rFonts w:asciiTheme="minorHAnsi" w:eastAsia="Calibri" w:hAnsiTheme="minorHAnsi" w:cstheme="minorHAnsi"/>
          <w:sz w:val="24"/>
          <w:szCs w:val="24"/>
        </w:rPr>
        <w:t xml:space="preserve"> pracy agregatu kogeneracyjnego. </w:t>
      </w:r>
    </w:p>
    <w:p w14:paraId="13839FC0" w14:textId="77777777" w:rsidR="003226B2" w:rsidRPr="006F531F" w:rsidRDefault="003226B2" w:rsidP="003226B2">
      <w:pPr>
        <w:tabs>
          <w:tab w:val="left" w:pos="720"/>
        </w:tabs>
        <w:spacing w:line="276" w:lineRule="auto"/>
        <w:ind w:right="20"/>
        <w:jc w:val="both"/>
        <w:rPr>
          <w:rFonts w:asciiTheme="minorHAnsi" w:eastAsia="Calibri" w:hAnsiTheme="minorHAnsi" w:cstheme="minorHAnsi"/>
          <w:sz w:val="24"/>
          <w:szCs w:val="24"/>
        </w:rPr>
      </w:pPr>
      <w:r w:rsidRPr="006F531F">
        <w:rPr>
          <w:rFonts w:asciiTheme="minorHAnsi" w:eastAsia="Calibri" w:hAnsiTheme="minorHAnsi" w:cstheme="minorHAnsi"/>
          <w:sz w:val="24"/>
          <w:szCs w:val="24"/>
        </w:rPr>
        <w:t>Stan licznika godzin na dzień 20.05.2025 wynosi 7360 godzin.</w:t>
      </w:r>
    </w:p>
    <w:p w14:paraId="4DBB7D7E" w14:textId="77777777" w:rsidR="005E05F7" w:rsidRDefault="005E05F7" w:rsidP="00F354C7">
      <w:pPr>
        <w:tabs>
          <w:tab w:val="left" w:pos="720"/>
        </w:tabs>
        <w:spacing w:line="276" w:lineRule="auto"/>
        <w:ind w:right="20"/>
        <w:jc w:val="both"/>
        <w:rPr>
          <w:rFonts w:asciiTheme="minorHAnsi" w:eastAsia="Calibri" w:hAnsiTheme="minorHAnsi" w:cstheme="minorHAnsi"/>
          <w:sz w:val="24"/>
          <w:szCs w:val="24"/>
        </w:rPr>
      </w:pPr>
    </w:p>
    <w:p w14:paraId="352F958C" w14:textId="3AC25ECC" w:rsidR="004C6589" w:rsidRPr="00B63D97" w:rsidRDefault="004C6589">
      <w:pPr>
        <w:numPr>
          <w:ilvl w:val="0"/>
          <w:numId w:val="6"/>
        </w:numPr>
        <w:tabs>
          <w:tab w:val="left" w:pos="720"/>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Wykonawca zobowiązany jest wykonać przedmiot umowy zgodnie z zasadami wiedzy oraz obowiązującymi w tym zakresie przepisami prawa i normami.</w:t>
      </w:r>
    </w:p>
    <w:p w14:paraId="3C39F9BE" w14:textId="445D7B3E" w:rsidR="004C6589" w:rsidRPr="00530F2D" w:rsidRDefault="004C6589">
      <w:pPr>
        <w:pStyle w:val="Akapitzlist"/>
        <w:numPr>
          <w:ilvl w:val="0"/>
          <w:numId w:val="6"/>
        </w:numPr>
        <w:tabs>
          <w:tab w:val="left" w:pos="709"/>
        </w:tabs>
        <w:ind w:hanging="436"/>
        <w:jc w:val="both"/>
        <w:rPr>
          <w:rFonts w:asciiTheme="minorHAnsi" w:hAnsiTheme="minorHAnsi" w:cstheme="minorHAnsi"/>
          <w:sz w:val="24"/>
          <w:szCs w:val="24"/>
        </w:rPr>
      </w:pPr>
      <w:r w:rsidRPr="00530F2D">
        <w:rPr>
          <w:noProof/>
        </w:rPr>
        <w:drawing>
          <wp:anchor distT="0" distB="0" distL="114300" distR="114300" simplePos="0" relativeHeight="251662336" behindDoc="1" locked="0" layoutInCell="0" allowOverlap="1" wp14:anchorId="75FB898B" wp14:editId="4DD8A2FD">
            <wp:simplePos x="0" y="0"/>
            <wp:positionH relativeFrom="column">
              <wp:posOffset>-18415</wp:posOffset>
            </wp:positionH>
            <wp:positionV relativeFrom="paragraph">
              <wp:posOffset>521335</wp:posOffset>
            </wp:positionV>
            <wp:extent cx="5796915" cy="8890"/>
            <wp:effectExtent l="0" t="0" r="0" b="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flipH="1">
                      <a:off x="0" y="0"/>
                      <a:ext cx="8488397" cy="8488397"/>
                    </a:xfrm>
                    <a:prstGeom prst="rect">
                      <a:avLst/>
                    </a:prstGeom>
                    <a:noFill/>
                  </pic:spPr>
                </pic:pic>
              </a:graphicData>
            </a:graphic>
          </wp:anchor>
        </w:drawing>
      </w:r>
      <w:bookmarkStart w:id="8" w:name="page4"/>
      <w:bookmarkEnd w:id="8"/>
      <w:r w:rsidRPr="00530F2D">
        <w:rPr>
          <w:rFonts w:asciiTheme="minorHAnsi" w:hAnsiTheme="minorHAnsi" w:cstheme="minorHAnsi"/>
          <w:sz w:val="24"/>
          <w:szCs w:val="24"/>
        </w:rPr>
        <w:t xml:space="preserve">Zamawiający </w:t>
      </w:r>
      <w:r w:rsidRPr="00530F2D">
        <w:rPr>
          <w:rFonts w:asciiTheme="minorHAnsi" w:hAnsiTheme="minorHAnsi" w:cstheme="minorHAnsi"/>
          <w:b/>
          <w:bCs/>
          <w:sz w:val="24"/>
          <w:szCs w:val="24"/>
        </w:rPr>
        <w:t>nie przewiduje</w:t>
      </w:r>
      <w:r w:rsidRPr="00530F2D">
        <w:rPr>
          <w:rFonts w:asciiTheme="minorHAnsi" w:hAnsiTheme="minorHAnsi" w:cstheme="minorHAnsi"/>
          <w:sz w:val="24"/>
          <w:szCs w:val="24"/>
        </w:rPr>
        <w:t xml:space="preserve"> wymagań, o których mowa w art. 95 ust. 1 ustawy </w:t>
      </w:r>
      <w:proofErr w:type="spellStart"/>
      <w:r w:rsidRPr="00530F2D">
        <w:rPr>
          <w:rFonts w:asciiTheme="minorHAnsi" w:hAnsiTheme="minorHAnsi" w:cstheme="minorHAnsi"/>
          <w:sz w:val="24"/>
          <w:szCs w:val="24"/>
        </w:rPr>
        <w:t>Pzp</w:t>
      </w:r>
      <w:proofErr w:type="spellEnd"/>
      <w:r w:rsidRPr="00530F2D">
        <w:rPr>
          <w:rFonts w:asciiTheme="minorHAnsi" w:hAnsiTheme="minorHAnsi" w:cstheme="minorHAnsi"/>
          <w:sz w:val="24"/>
          <w:szCs w:val="24"/>
        </w:rPr>
        <w:t>.</w:t>
      </w:r>
    </w:p>
    <w:p w14:paraId="172EC4A5" w14:textId="6A788114" w:rsidR="004C6589" w:rsidRPr="00530F2D" w:rsidRDefault="004C6589">
      <w:pPr>
        <w:pStyle w:val="Akapitzlist"/>
        <w:numPr>
          <w:ilvl w:val="0"/>
          <w:numId w:val="6"/>
        </w:numPr>
        <w:tabs>
          <w:tab w:val="left" w:pos="720"/>
        </w:tabs>
        <w:spacing w:after="0"/>
        <w:ind w:right="20" w:hanging="436"/>
        <w:jc w:val="both"/>
        <w:rPr>
          <w:rFonts w:asciiTheme="minorHAnsi" w:hAnsiTheme="minorHAnsi" w:cstheme="minorHAnsi"/>
          <w:sz w:val="24"/>
          <w:szCs w:val="24"/>
        </w:rPr>
      </w:pPr>
      <w:r w:rsidRPr="00530F2D">
        <w:rPr>
          <w:rFonts w:asciiTheme="minorHAnsi" w:hAnsiTheme="minorHAnsi" w:cstheme="minorHAnsi"/>
          <w:sz w:val="24"/>
          <w:szCs w:val="24"/>
        </w:rPr>
        <w:t xml:space="preserve">Zamawiający </w:t>
      </w:r>
      <w:r w:rsidRPr="00530F2D">
        <w:rPr>
          <w:rFonts w:asciiTheme="minorHAnsi" w:hAnsiTheme="minorHAnsi" w:cstheme="minorHAnsi"/>
          <w:b/>
          <w:bCs/>
          <w:sz w:val="24"/>
          <w:szCs w:val="24"/>
        </w:rPr>
        <w:t>nie przewiduje</w:t>
      </w:r>
      <w:r w:rsidRPr="00530F2D">
        <w:rPr>
          <w:rFonts w:asciiTheme="minorHAnsi" w:hAnsiTheme="minorHAnsi" w:cstheme="minorHAnsi"/>
          <w:sz w:val="24"/>
          <w:szCs w:val="24"/>
        </w:rPr>
        <w:t xml:space="preserve"> wymagań, o których mowa w art. 96 ust. 2 pkt 2 ustawy Prawo zamówień publicznych.</w:t>
      </w:r>
    </w:p>
    <w:p w14:paraId="783AA084" w14:textId="77777777" w:rsidR="004C6589" w:rsidRPr="00B63D97" w:rsidRDefault="004C6589">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zastrzega możliwości aby o zamówienie mogli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14:paraId="7C2CD917" w14:textId="77777777" w:rsidR="004C6589" w:rsidRPr="00B63D97" w:rsidRDefault="004C6589">
      <w:pPr>
        <w:numPr>
          <w:ilvl w:val="0"/>
          <w:numId w:val="6"/>
        </w:numPr>
        <w:tabs>
          <w:tab w:val="left" w:pos="720"/>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przewiduje możliwości udzielenia zaliczek na poczet wykonania zamówienia.</w:t>
      </w:r>
    </w:p>
    <w:p w14:paraId="5F915259" w14:textId="77777777" w:rsidR="004C6589" w:rsidRPr="00B63D97" w:rsidRDefault="004C6589">
      <w:pPr>
        <w:numPr>
          <w:ilvl w:val="0"/>
          <w:numId w:val="6"/>
        </w:numPr>
        <w:tabs>
          <w:tab w:val="left" w:pos="775"/>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 xml:space="preserve">Zamawiający nie przewiduje przeprowadzenia aukcji elektronicznej, o której mowa w art. 227 ust. 2-238 ustawy </w:t>
      </w:r>
      <w:proofErr w:type="spellStart"/>
      <w:r w:rsidRPr="00F02711">
        <w:rPr>
          <w:rFonts w:asciiTheme="minorHAnsi" w:eastAsia="Calibri" w:hAnsiTheme="minorHAnsi" w:cstheme="minorHAnsi"/>
          <w:sz w:val="24"/>
          <w:szCs w:val="24"/>
        </w:rPr>
        <w:t>Pzp</w:t>
      </w:r>
      <w:proofErr w:type="spellEnd"/>
      <w:r w:rsidRPr="00F02711">
        <w:rPr>
          <w:rFonts w:asciiTheme="minorHAnsi" w:eastAsia="Calibri" w:hAnsiTheme="minorHAnsi" w:cstheme="minorHAnsi"/>
          <w:sz w:val="24"/>
          <w:szCs w:val="24"/>
        </w:rPr>
        <w:t>.</w:t>
      </w:r>
    </w:p>
    <w:p w14:paraId="6510F812" w14:textId="77777777" w:rsidR="004C6589" w:rsidRPr="00B63D97" w:rsidRDefault="004C6589">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przewiduje zwrotu kosztów udziału w postępowaniu.</w:t>
      </w:r>
    </w:p>
    <w:p w14:paraId="5709BF47" w14:textId="77777777" w:rsidR="004C6589" w:rsidRPr="00B63D97" w:rsidRDefault="004C6589">
      <w:pPr>
        <w:numPr>
          <w:ilvl w:val="0"/>
          <w:numId w:val="6"/>
        </w:numPr>
        <w:tabs>
          <w:tab w:val="left" w:pos="720"/>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 xml:space="preserve">Zamawiający nie przewiduje obowiązku przeprowadzenia przez Wykonawcę wizji lokalnej lub sprawdzenia przez niego dokumentów niezbędnych do realizacji zamówienia o którym mowa w art. 131 ust. 2 ustawy </w:t>
      </w:r>
      <w:proofErr w:type="spellStart"/>
      <w:r w:rsidRPr="00F02711">
        <w:rPr>
          <w:rFonts w:asciiTheme="minorHAnsi" w:eastAsia="Calibri" w:hAnsiTheme="minorHAnsi" w:cstheme="minorHAnsi"/>
          <w:sz w:val="24"/>
          <w:szCs w:val="24"/>
        </w:rPr>
        <w:t>Pzp</w:t>
      </w:r>
      <w:proofErr w:type="spellEnd"/>
      <w:r w:rsidRPr="00F02711">
        <w:rPr>
          <w:rFonts w:asciiTheme="minorHAnsi" w:eastAsia="Calibri" w:hAnsiTheme="minorHAnsi" w:cstheme="minorHAnsi"/>
          <w:sz w:val="24"/>
          <w:szCs w:val="24"/>
        </w:rPr>
        <w:t>.</w:t>
      </w:r>
    </w:p>
    <w:p w14:paraId="2BFBE07C" w14:textId="77777777" w:rsidR="004C6589" w:rsidRPr="00B63D97" w:rsidRDefault="004C6589">
      <w:pPr>
        <w:numPr>
          <w:ilvl w:val="0"/>
          <w:numId w:val="6"/>
        </w:numPr>
        <w:tabs>
          <w:tab w:val="left" w:pos="720"/>
        </w:tabs>
        <w:spacing w:line="276" w:lineRule="auto"/>
        <w:ind w:left="720" w:hanging="361"/>
        <w:jc w:val="both"/>
        <w:rPr>
          <w:rFonts w:asciiTheme="minorHAnsi" w:eastAsia="Calibri" w:hAnsiTheme="minorHAnsi" w:cstheme="minorHAnsi"/>
          <w:b/>
          <w:bCs/>
          <w:sz w:val="24"/>
          <w:szCs w:val="24"/>
        </w:rPr>
      </w:pPr>
      <w:r w:rsidRPr="00F02711">
        <w:rPr>
          <w:rFonts w:asciiTheme="minorHAnsi" w:eastAsia="Calibri" w:hAnsiTheme="minorHAnsi" w:cstheme="minorHAnsi"/>
          <w:b/>
          <w:bCs/>
          <w:sz w:val="24"/>
          <w:szCs w:val="24"/>
          <w:u w:val="single"/>
        </w:rPr>
        <w:t>Wymagania stawiane Wykonawcy:</w:t>
      </w:r>
    </w:p>
    <w:p w14:paraId="78DFB8C7" w14:textId="77777777" w:rsidR="004C6589" w:rsidRPr="00B63D97" w:rsidRDefault="004C6589">
      <w:pPr>
        <w:numPr>
          <w:ilvl w:val="1"/>
          <w:numId w:val="54"/>
        </w:numPr>
        <w:tabs>
          <w:tab w:val="left" w:pos="1000"/>
        </w:tabs>
        <w:spacing w:line="276" w:lineRule="auto"/>
        <w:ind w:left="993"/>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Wymagana jest należyta staranność przy realizacji zobowiązań umowy.</w:t>
      </w:r>
    </w:p>
    <w:p w14:paraId="39C0B24A" w14:textId="46C449DE" w:rsidR="004C6589" w:rsidRPr="00B63D97" w:rsidRDefault="004C6589">
      <w:pPr>
        <w:numPr>
          <w:ilvl w:val="1"/>
          <w:numId w:val="54"/>
        </w:numPr>
        <w:tabs>
          <w:tab w:val="left" w:pos="1000"/>
        </w:tabs>
        <w:spacing w:line="276" w:lineRule="auto"/>
        <w:ind w:left="993" w:right="20"/>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 xml:space="preserve">Wykonawca jest odpowiedzialny za jakość, zgodność z warunkami technicznymi </w:t>
      </w:r>
      <w:r w:rsidR="00BF2446">
        <w:rPr>
          <w:rFonts w:asciiTheme="minorHAnsi" w:eastAsia="Calibri" w:hAnsiTheme="minorHAnsi" w:cstheme="minorHAnsi"/>
          <w:sz w:val="24"/>
          <w:szCs w:val="24"/>
        </w:rPr>
        <w:t xml:space="preserve">                                 </w:t>
      </w:r>
      <w:r w:rsidRPr="00F02711">
        <w:rPr>
          <w:rFonts w:asciiTheme="minorHAnsi" w:eastAsia="Calibri" w:hAnsiTheme="minorHAnsi" w:cstheme="minorHAnsi"/>
          <w:sz w:val="24"/>
          <w:szCs w:val="24"/>
        </w:rPr>
        <w:t>i jakościowymi opisanymi dla przedmiotu zamówienia.</w:t>
      </w:r>
    </w:p>
    <w:p w14:paraId="30848E6F" w14:textId="77777777" w:rsidR="004C6589" w:rsidRPr="00B63D97" w:rsidRDefault="004C6589">
      <w:pPr>
        <w:numPr>
          <w:ilvl w:val="1"/>
          <w:numId w:val="54"/>
        </w:numPr>
        <w:tabs>
          <w:tab w:val="left" w:pos="1000"/>
        </w:tabs>
        <w:spacing w:line="276" w:lineRule="auto"/>
        <w:ind w:left="993" w:right="20"/>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Ustalenia i decyzje dotyczące wykonywania zamówienia uzgadniane będą przez Zamawiającego z ustanowionym przedstawicielem Wykonawcy.</w:t>
      </w:r>
    </w:p>
    <w:p w14:paraId="68591216" w14:textId="77777777" w:rsidR="004C6589" w:rsidRPr="00B63D97" w:rsidRDefault="004C6589">
      <w:pPr>
        <w:numPr>
          <w:ilvl w:val="1"/>
          <w:numId w:val="54"/>
        </w:numPr>
        <w:tabs>
          <w:tab w:val="left" w:pos="1000"/>
        </w:tabs>
        <w:spacing w:line="276" w:lineRule="auto"/>
        <w:ind w:left="993"/>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Określenie przez Wykonawcę telefonów kontaktowych, adresów do komunikacji</w:t>
      </w:r>
    </w:p>
    <w:p w14:paraId="3C17C70F" w14:textId="77777777" w:rsidR="004C6589" w:rsidRPr="00997B4B" w:rsidRDefault="004C6589" w:rsidP="00997B4B">
      <w:pPr>
        <w:pStyle w:val="Akapitzlist"/>
        <w:spacing w:after="0"/>
        <w:ind w:left="993"/>
        <w:jc w:val="both"/>
        <w:rPr>
          <w:rFonts w:asciiTheme="minorHAnsi" w:hAnsiTheme="minorHAnsi" w:cstheme="minorHAnsi"/>
          <w:sz w:val="24"/>
          <w:szCs w:val="24"/>
        </w:rPr>
      </w:pPr>
      <w:r w:rsidRPr="00997B4B">
        <w:rPr>
          <w:rFonts w:asciiTheme="minorHAnsi" w:hAnsiTheme="minorHAnsi" w:cstheme="minorHAnsi"/>
          <w:sz w:val="24"/>
          <w:szCs w:val="24"/>
        </w:rPr>
        <w:t>elektronicznej (e-mail) oraz innych ustaleń niezbędnych dla sprawnego i terminowego wykonania zamówienia.</w:t>
      </w:r>
    </w:p>
    <w:p w14:paraId="773C67F5" w14:textId="77777777" w:rsidR="004C6589" w:rsidRPr="00B63D97" w:rsidRDefault="004C6589">
      <w:pPr>
        <w:numPr>
          <w:ilvl w:val="1"/>
          <w:numId w:val="54"/>
        </w:numPr>
        <w:tabs>
          <w:tab w:val="left" w:pos="1000"/>
        </w:tabs>
        <w:spacing w:line="276" w:lineRule="auto"/>
        <w:ind w:left="993" w:right="20"/>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ponosi odpowiedzialności za szkody wyrządzone przez Wykonawcę (w tym również podwykonawców) podczas wykonywania przedmiotu zamówienia.</w:t>
      </w:r>
    </w:p>
    <w:p w14:paraId="636D1637" w14:textId="77777777" w:rsidR="004C6589" w:rsidRPr="00B63D97" w:rsidRDefault="004C6589">
      <w:pPr>
        <w:numPr>
          <w:ilvl w:val="0"/>
          <w:numId w:val="7"/>
        </w:numPr>
        <w:tabs>
          <w:tab w:val="left" w:pos="780"/>
        </w:tabs>
        <w:spacing w:line="276" w:lineRule="auto"/>
        <w:ind w:left="780" w:hanging="42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dopuszcza składania ofert wariantowych.</w:t>
      </w:r>
    </w:p>
    <w:p w14:paraId="6AFA31B1" w14:textId="77777777" w:rsidR="004C6589" w:rsidRPr="00B63D97" w:rsidRDefault="004C6589">
      <w:pPr>
        <w:numPr>
          <w:ilvl w:val="0"/>
          <w:numId w:val="7"/>
        </w:numPr>
        <w:tabs>
          <w:tab w:val="left" w:pos="780"/>
        </w:tabs>
        <w:spacing w:line="276" w:lineRule="auto"/>
        <w:ind w:left="780" w:hanging="42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przewiduje zawarcia umowy ramowej.</w:t>
      </w:r>
    </w:p>
    <w:p w14:paraId="1B513ADB" w14:textId="77777777" w:rsidR="004C6589" w:rsidRPr="00F02711" w:rsidRDefault="004C6589">
      <w:pPr>
        <w:numPr>
          <w:ilvl w:val="0"/>
          <w:numId w:val="7"/>
        </w:numPr>
        <w:tabs>
          <w:tab w:val="left" w:pos="775"/>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wymaga złożenia ofert w postaci katalogów elektronicznych lub dołączenia katalogów elektronicznych do oferty.</w:t>
      </w:r>
    </w:p>
    <w:p w14:paraId="164B983C" w14:textId="77777777" w:rsidR="004C6589" w:rsidRPr="00F02711" w:rsidRDefault="004C6589" w:rsidP="00B63D97">
      <w:pPr>
        <w:spacing w:line="45" w:lineRule="exact"/>
        <w:jc w:val="both"/>
        <w:rPr>
          <w:rFonts w:asciiTheme="minorHAnsi" w:eastAsia="Calibri" w:hAnsiTheme="minorHAnsi" w:cstheme="minorHAnsi"/>
          <w:sz w:val="24"/>
          <w:szCs w:val="24"/>
        </w:rPr>
      </w:pPr>
    </w:p>
    <w:p w14:paraId="61012C2F" w14:textId="77777777" w:rsidR="0035425B" w:rsidRDefault="0035425B" w:rsidP="000854DA">
      <w:pPr>
        <w:rPr>
          <w:rFonts w:asciiTheme="minorHAnsi" w:eastAsia="Calibri" w:hAnsiTheme="minorHAnsi" w:cstheme="minorHAnsi"/>
          <w:color w:val="984806" w:themeColor="accent6" w:themeShade="80"/>
          <w:sz w:val="24"/>
          <w:szCs w:val="24"/>
        </w:rPr>
      </w:pPr>
    </w:p>
    <w:p w14:paraId="66529FCD" w14:textId="727AA2A5" w:rsidR="00530F2D" w:rsidRPr="00997B4B" w:rsidRDefault="004C6589" w:rsidP="00997B4B">
      <w:pPr>
        <w:ind w:firstLine="359"/>
        <w:rPr>
          <w:rFonts w:asciiTheme="minorHAnsi" w:eastAsia="Calibri" w:hAnsiTheme="minorHAnsi" w:cstheme="minorHAnsi"/>
          <w:sz w:val="24"/>
          <w:szCs w:val="24"/>
          <w:u w:val="single"/>
        </w:rPr>
      </w:pPr>
      <w:r w:rsidRPr="00997B4B">
        <w:rPr>
          <w:rFonts w:asciiTheme="minorHAnsi" w:eastAsia="Calibri" w:hAnsiTheme="minorHAnsi" w:cstheme="minorHAnsi"/>
          <w:sz w:val="24"/>
          <w:szCs w:val="24"/>
          <w:u w:val="single"/>
        </w:rPr>
        <w:t>Wspólny Słownik Zamówień:</w:t>
      </w:r>
    </w:p>
    <w:p w14:paraId="3A56016C" w14:textId="77777777" w:rsidR="00530F2D" w:rsidRPr="002313A1" w:rsidRDefault="00530F2D" w:rsidP="00530F2D">
      <w:pPr>
        <w:pStyle w:val="Akapitzlist"/>
        <w:ind w:left="360"/>
        <w:jc w:val="both"/>
        <w:rPr>
          <w:rFonts w:asciiTheme="minorHAnsi" w:hAnsiTheme="minorHAnsi" w:cstheme="minorHAnsi"/>
          <w:sz w:val="24"/>
          <w:szCs w:val="24"/>
        </w:rPr>
      </w:pPr>
      <w:r w:rsidRPr="002313A1">
        <w:rPr>
          <w:rFonts w:asciiTheme="minorHAnsi" w:hAnsiTheme="minorHAnsi" w:cstheme="minorHAnsi"/>
          <w:sz w:val="24"/>
          <w:szCs w:val="24"/>
        </w:rPr>
        <w:t>31121200-2 – Zestawy prądnicowe z silnikiem spalinowym o zapłonie iskrowym</w:t>
      </w:r>
    </w:p>
    <w:p w14:paraId="10814C87" w14:textId="77777777" w:rsidR="00530F2D" w:rsidRPr="002313A1" w:rsidRDefault="00530F2D" w:rsidP="00530F2D">
      <w:pPr>
        <w:pStyle w:val="Akapitzlist"/>
        <w:ind w:left="360"/>
        <w:jc w:val="both"/>
        <w:rPr>
          <w:rFonts w:asciiTheme="minorHAnsi" w:hAnsiTheme="minorHAnsi" w:cstheme="minorHAnsi"/>
          <w:sz w:val="24"/>
          <w:szCs w:val="24"/>
        </w:rPr>
      </w:pPr>
      <w:r w:rsidRPr="002313A1">
        <w:rPr>
          <w:rFonts w:asciiTheme="minorHAnsi" w:hAnsiTheme="minorHAnsi" w:cstheme="minorHAnsi"/>
          <w:sz w:val="24"/>
          <w:szCs w:val="24"/>
        </w:rPr>
        <w:t>50532300-6  – Usługi w zakresie napraw i konserwacji generatorów</w:t>
      </w:r>
    </w:p>
    <w:p w14:paraId="0355579B" w14:textId="77777777" w:rsidR="00530F2D" w:rsidRPr="00B63D97" w:rsidRDefault="00530F2D" w:rsidP="00997B4B">
      <w:pPr>
        <w:rPr>
          <w:rFonts w:asciiTheme="minorHAnsi" w:eastAsia="Calibri" w:hAnsiTheme="minorHAnsi" w:cstheme="minorHAnsi"/>
          <w:sz w:val="24"/>
          <w:szCs w:val="24"/>
        </w:rPr>
      </w:pPr>
    </w:p>
    <w:p w14:paraId="5E70A157" w14:textId="15D5AB6E" w:rsidR="00997B4B" w:rsidRPr="00F354C7" w:rsidRDefault="004C6589" w:rsidP="00F354C7">
      <w:pPr>
        <w:ind w:left="1"/>
        <w:rPr>
          <w:rFonts w:asciiTheme="minorHAnsi" w:eastAsia="Calibri" w:hAnsiTheme="minorHAnsi" w:cstheme="minorHAnsi"/>
          <w:b/>
          <w:bCs/>
          <w:sz w:val="24"/>
          <w:szCs w:val="24"/>
        </w:rPr>
      </w:pPr>
      <w:r w:rsidRPr="00B63D97">
        <w:rPr>
          <w:rFonts w:asciiTheme="minorHAnsi" w:eastAsia="Calibri" w:hAnsiTheme="minorHAnsi" w:cstheme="minorHAnsi"/>
          <w:b/>
          <w:bCs/>
          <w:sz w:val="24"/>
          <w:szCs w:val="24"/>
        </w:rPr>
        <w:t>IV. TERMIN WYKONANIA ZAMÓWIENIA</w:t>
      </w:r>
    </w:p>
    <w:p w14:paraId="4C95579A" w14:textId="29FFCCB2" w:rsidR="004C6589" w:rsidRPr="00DF5478" w:rsidRDefault="004C6589" w:rsidP="004C6589">
      <w:pPr>
        <w:ind w:left="1"/>
        <w:rPr>
          <w:rFonts w:asciiTheme="minorHAnsi" w:eastAsia="Calibri" w:hAnsiTheme="minorHAnsi" w:cstheme="minorHAnsi"/>
          <w:sz w:val="24"/>
          <w:szCs w:val="24"/>
        </w:rPr>
      </w:pPr>
      <w:r w:rsidRPr="00DF5478">
        <w:rPr>
          <w:rFonts w:asciiTheme="minorHAnsi" w:eastAsia="Calibri" w:hAnsiTheme="minorHAnsi" w:cstheme="minorHAnsi"/>
          <w:sz w:val="24"/>
          <w:szCs w:val="24"/>
        </w:rPr>
        <w:t>Termin wykonania przedmiotu zamówienia</w:t>
      </w:r>
      <w:r w:rsidR="00530F2D" w:rsidRPr="00DF5478">
        <w:rPr>
          <w:rFonts w:asciiTheme="minorHAnsi" w:eastAsia="Calibri" w:hAnsiTheme="minorHAnsi" w:cstheme="minorHAnsi"/>
          <w:sz w:val="24"/>
          <w:szCs w:val="24"/>
        </w:rPr>
        <w:t xml:space="preserve">: </w:t>
      </w:r>
      <w:r w:rsidR="00530F2D" w:rsidRPr="00DF5478">
        <w:rPr>
          <w:rFonts w:asciiTheme="minorHAnsi" w:eastAsia="Calibri" w:hAnsiTheme="minorHAnsi" w:cstheme="minorHAnsi"/>
          <w:b/>
          <w:bCs/>
          <w:sz w:val="24"/>
          <w:szCs w:val="24"/>
        </w:rPr>
        <w:t>od dnia zawarcia umowy na okres 1</w:t>
      </w:r>
      <w:r w:rsidR="00DF5478" w:rsidRPr="00DF5478">
        <w:rPr>
          <w:rFonts w:asciiTheme="minorHAnsi" w:eastAsia="Calibri" w:hAnsiTheme="minorHAnsi" w:cstheme="minorHAnsi"/>
          <w:b/>
          <w:bCs/>
          <w:sz w:val="24"/>
          <w:szCs w:val="24"/>
        </w:rPr>
        <w:t>2 miesięcy</w:t>
      </w:r>
      <w:r w:rsidR="00035F8B" w:rsidRPr="00DF5478">
        <w:rPr>
          <w:rFonts w:asciiTheme="minorHAnsi" w:eastAsia="Calibri" w:hAnsiTheme="minorHAnsi" w:cstheme="minorHAnsi"/>
          <w:b/>
          <w:bCs/>
          <w:sz w:val="24"/>
          <w:szCs w:val="24"/>
        </w:rPr>
        <w:t xml:space="preserve"> </w:t>
      </w:r>
    </w:p>
    <w:p w14:paraId="56C6D8DF" w14:textId="77777777" w:rsidR="00997B4B" w:rsidRDefault="00997B4B" w:rsidP="00F354C7">
      <w:pPr>
        <w:rPr>
          <w:rFonts w:asciiTheme="minorHAnsi" w:eastAsia="Calibri" w:hAnsiTheme="minorHAnsi" w:cstheme="minorHAnsi"/>
          <w:b/>
          <w:bCs/>
          <w:sz w:val="24"/>
          <w:szCs w:val="24"/>
        </w:rPr>
      </w:pPr>
    </w:p>
    <w:p w14:paraId="5DC7810D" w14:textId="77777777" w:rsidR="00DF5478" w:rsidRDefault="00DF5478" w:rsidP="00F354C7">
      <w:pPr>
        <w:ind w:left="1"/>
        <w:rPr>
          <w:rFonts w:asciiTheme="minorHAnsi" w:eastAsia="Calibri" w:hAnsiTheme="minorHAnsi" w:cstheme="minorHAnsi"/>
          <w:b/>
          <w:bCs/>
          <w:sz w:val="24"/>
          <w:szCs w:val="24"/>
        </w:rPr>
      </w:pPr>
    </w:p>
    <w:p w14:paraId="4F12EF4F" w14:textId="77777777" w:rsidR="00DF5478" w:rsidRDefault="00DF5478" w:rsidP="00F354C7">
      <w:pPr>
        <w:ind w:left="1"/>
        <w:rPr>
          <w:rFonts w:asciiTheme="minorHAnsi" w:eastAsia="Calibri" w:hAnsiTheme="minorHAnsi" w:cstheme="minorHAnsi"/>
          <w:b/>
          <w:bCs/>
          <w:sz w:val="24"/>
          <w:szCs w:val="24"/>
        </w:rPr>
      </w:pPr>
    </w:p>
    <w:p w14:paraId="361C4978" w14:textId="49AEB999" w:rsidR="00997B4B" w:rsidRPr="00B63D97" w:rsidRDefault="004C6589" w:rsidP="00F354C7">
      <w:pPr>
        <w:ind w:left="1"/>
        <w:rPr>
          <w:rFonts w:asciiTheme="minorHAnsi" w:hAnsiTheme="minorHAnsi" w:cstheme="minorHAnsi"/>
          <w:sz w:val="24"/>
          <w:szCs w:val="24"/>
        </w:rPr>
      </w:pPr>
      <w:r w:rsidRPr="00B63D97">
        <w:rPr>
          <w:rFonts w:asciiTheme="minorHAnsi" w:eastAsia="Calibri" w:hAnsiTheme="minorHAnsi" w:cstheme="minorHAnsi"/>
          <w:b/>
          <w:bCs/>
          <w:sz w:val="24"/>
          <w:szCs w:val="24"/>
        </w:rPr>
        <w:lastRenderedPageBreak/>
        <w:t xml:space="preserve">V. WARUNKI UDZIAŁU W POSTĘPOWANIU </w:t>
      </w:r>
    </w:p>
    <w:p w14:paraId="58D4611F" w14:textId="77777777" w:rsidR="004C6589" w:rsidRPr="00B63D97" w:rsidRDefault="004C6589">
      <w:pPr>
        <w:numPr>
          <w:ilvl w:val="0"/>
          <w:numId w:val="8"/>
        </w:numPr>
        <w:tabs>
          <w:tab w:val="left" w:pos="361"/>
        </w:tabs>
        <w:spacing w:line="254" w:lineRule="auto"/>
        <w:ind w:left="1" w:right="20" w:hanging="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O udzielenie zamówienia mogą ubiegać się Wykonawcy, którzy nie podlegają wykluczeniu na zasadach określonych w Rozdziale VI. SWZ oraz spełniają określone przez Zamawiającego warunki udziału w postępowaniu.</w:t>
      </w:r>
    </w:p>
    <w:p w14:paraId="669ED187" w14:textId="77777777" w:rsidR="004C6589" w:rsidRPr="00B63D97" w:rsidRDefault="004C6589" w:rsidP="0035425B">
      <w:pPr>
        <w:spacing w:line="80" w:lineRule="exact"/>
        <w:jc w:val="both"/>
        <w:rPr>
          <w:rFonts w:asciiTheme="minorHAnsi" w:eastAsia="Calibri" w:hAnsiTheme="minorHAnsi" w:cstheme="minorHAnsi"/>
          <w:sz w:val="24"/>
          <w:szCs w:val="24"/>
        </w:rPr>
      </w:pPr>
    </w:p>
    <w:p w14:paraId="75D91E21" w14:textId="77777777" w:rsidR="004C6589" w:rsidRPr="00B63D97" w:rsidRDefault="004C6589">
      <w:pPr>
        <w:numPr>
          <w:ilvl w:val="0"/>
          <w:numId w:val="8"/>
        </w:numPr>
        <w:tabs>
          <w:tab w:val="left" w:pos="361"/>
        </w:tabs>
        <w:spacing w:line="237" w:lineRule="auto"/>
        <w:ind w:left="1" w:right="20" w:hanging="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O udzielenie zamówienia mogą ubiegać się Wykonawcy, którzy wykażą, nie później niż na dzień składania ofert spełnianie warunków udziału w postępowaniu dotyczące:</w:t>
      </w:r>
    </w:p>
    <w:p w14:paraId="2565BC05" w14:textId="77777777" w:rsidR="004C6589" w:rsidRPr="00B63D97" w:rsidRDefault="004C6589" w:rsidP="0035425B">
      <w:pPr>
        <w:spacing w:line="43" w:lineRule="exact"/>
        <w:jc w:val="both"/>
        <w:rPr>
          <w:rFonts w:asciiTheme="minorHAnsi" w:eastAsia="Calibri" w:hAnsiTheme="minorHAnsi" w:cstheme="minorHAnsi"/>
          <w:sz w:val="24"/>
          <w:szCs w:val="24"/>
        </w:rPr>
      </w:pPr>
    </w:p>
    <w:p w14:paraId="4AEAD22C" w14:textId="77777777" w:rsidR="004C6589" w:rsidRPr="00B63D97" w:rsidRDefault="004C6589" w:rsidP="0035425B">
      <w:pPr>
        <w:ind w:left="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1) zdolności do występowania w obrocie gospodarczym:</w:t>
      </w:r>
    </w:p>
    <w:p w14:paraId="2D8DD154" w14:textId="77777777" w:rsidR="004C6589" w:rsidRPr="00B63D97" w:rsidRDefault="004C6589" w:rsidP="0035425B">
      <w:pPr>
        <w:spacing w:line="98" w:lineRule="exact"/>
        <w:jc w:val="both"/>
        <w:rPr>
          <w:rFonts w:asciiTheme="minorHAnsi" w:eastAsia="Calibri" w:hAnsiTheme="minorHAnsi" w:cstheme="minorHAnsi"/>
          <w:sz w:val="24"/>
          <w:szCs w:val="24"/>
        </w:rPr>
      </w:pPr>
    </w:p>
    <w:p w14:paraId="34A45A35" w14:textId="77777777" w:rsidR="004C6589" w:rsidRPr="00B63D97" w:rsidRDefault="004C6589" w:rsidP="0035425B">
      <w:pPr>
        <w:spacing w:line="235" w:lineRule="auto"/>
        <w:ind w:left="1" w:right="20"/>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Zamawiający nie określa szczegółowych wymagań co do potwierdzenia spełnienia tego warunku.</w:t>
      </w:r>
    </w:p>
    <w:p w14:paraId="2025832A" w14:textId="77777777" w:rsidR="004C6589" w:rsidRPr="00B63D97" w:rsidRDefault="004C6589" w:rsidP="0035425B">
      <w:pPr>
        <w:spacing w:line="98" w:lineRule="exact"/>
        <w:jc w:val="both"/>
        <w:rPr>
          <w:rFonts w:asciiTheme="minorHAnsi" w:eastAsia="Calibri" w:hAnsiTheme="minorHAnsi" w:cstheme="minorHAnsi"/>
          <w:sz w:val="24"/>
          <w:szCs w:val="24"/>
        </w:rPr>
      </w:pPr>
    </w:p>
    <w:p w14:paraId="5A25A8EA" w14:textId="77777777" w:rsidR="004C6589" w:rsidRPr="00B63D97" w:rsidRDefault="004C6589" w:rsidP="0035425B">
      <w:pPr>
        <w:spacing w:line="236" w:lineRule="auto"/>
        <w:ind w:left="1" w:right="20"/>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2) uprawnienia do wykonywania określonej działalności gospodarczej lub zawodowej, o ile wynika to z odrębnych przepisów:</w:t>
      </w:r>
    </w:p>
    <w:p w14:paraId="71CDFDDC" w14:textId="77777777" w:rsidR="004C6589" w:rsidRPr="00B63D97" w:rsidRDefault="004C6589" w:rsidP="0035425B">
      <w:pPr>
        <w:spacing w:line="98" w:lineRule="exact"/>
        <w:jc w:val="both"/>
        <w:rPr>
          <w:rFonts w:asciiTheme="minorHAnsi" w:eastAsia="Calibri" w:hAnsiTheme="minorHAnsi" w:cstheme="minorHAnsi"/>
          <w:sz w:val="24"/>
          <w:szCs w:val="24"/>
        </w:rPr>
      </w:pPr>
    </w:p>
    <w:p w14:paraId="0690CD7F" w14:textId="77777777" w:rsidR="004C6589" w:rsidRPr="00B63D97" w:rsidRDefault="004C6589" w:rsidP="0035425B">
      <w:pPr>
        <w:spacing w:line="236" w:lineRule="auto"/>
        <w:ind w:left="1" w:right="20"/>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Zamawiający nie określa szczegółowych wymagań co do potwierdzenia spełnienia tego warunku.</w:t>
      </w:r>
    </w:p>
    <w:p w14:paraId="7C283C40" w14:textId="77777777" w:rsidR="004C6589" w:rsidRPr="00B63D97" w:rsidRDefault="004C6589" w:rsidP="0035425B">
      <w:pPr>
        <w:spacing w:line="45" w:lineRule="exact"/>
        <w:jc w:val="both"/>
        <w:rPr>
          <w:rFonts w:asciiTheme="minorHAnsi" w:eastAsia="Calibri" w:hAnsiTheme="minorHAnsi" w:cstheme="minorHAnsi"/>
          <w:sz w:val="24"/>
          <w:szCs w:val="24"/>
        </w:rPr>
      </w:pPr>
    </w:p>
    <w:p w14:paraId="2E9C6F84" w14:textId="77777777" w:rsidR="004C6589" w:rsidRPr="00B63D97" w:rsidRDefault="004C6589" w:rsidP="0035425B">
      <w:pPr>
        <w:ind w:left="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3) sytuacji ekonomicznej lub finansowej:</w:t>
      </w:r>
    </w:p>
    <w:p w14:paraId="426EF5FE" w14:textId="77777777" w:rsidR="004C6589" w:rsidRPr="00B63D97" w:rsidRDefault="004C6589" w:rsidP="0035425B">
      <w:pPr>
        <w:spacing w:line="96" w:lineRule="exact"/>
        <w:jc w:val="both"/>
        <w:rPr>
          <w:rFonts w:asciiTheme="minorHAnsi" w:eastAsia="Calibri" w:hAnsiTheme="minorHAnsi" w:cstheme="minorHAnsi"/>
          <w:sz w:val="24"/>
          <w:szCs w:val="24"/>
        </w:rPr>
      </w:pPr>
    </w:p>
    <w:p w14:paraId="35DFDF5A" w14:textId="77777777" w:rsidR="004C6589" w:rsidRPr="00B63D97" w:rsidRDefault="004C6589" w:rsidP="0035425B">
      <w:pPr>
        <w:spacing w:line="236" w:lineRule="auto"/>
        <w:ind w:left="1" w:right="20"/>
        <w:jc w:val="both"/>
        <w:rPr>
          <w:rFonts w:asciiTheme="minorHAnsi" w:eastAsia="Calibri" w:hAnsiTheme="minorHAnsi" w:cstheme="minorHAnsi"/>
          <w:sz w:val="24"/>
          <w:szCs w:val="24"/>
          <w:u w:val="single"/>
        </w:rPr>
      </w:pPr>
      <w:r w:rsidRPr="00B63D97">
        <w:rPr>
          <w:rFonts w:asciiTheme="minorHAnsi" w:eastAsia="Calibri" w:hAnsiTheme="minorHAnsi" w:cstheme="minorHAnsi"/>
          <w:sz w:val="24"/>
          <w:szCs w:val="24"/>
          <w:u w:val="single"/>
        </w:rPr>
        <w:t>Wykonawca zobowiązany jest do wykazania, że jest ubezpieczony od odpowiedzialności cywilnej w zakresie prowadzonej działalności związanej z przedmiotem zamówienia;</w:t>
      </w:r>
    </w:p>
    <w:p w14:paraId="68883D82" w14:textId="77777777" w:rsidR="004C6589" w:rsidRPr="00B63D97" w:rsidRDefault="004C6589" w:rsidP="0035425B">
      <w:pPr>
        <w:spacing w:line="45" w:lineRule="exact"/>
        <w:jc w:val="both"/>
        <w:rPr>
          <w:rFonts w:asciiTheme="minorHAnsi" w:eastAsia="Calibri" w:hAnsiTheme="minorHAnsi" w:cstheme="minorHAnsi"/>
          <w:sz w:val="24"/>
          <w:szCs w:val="24"/>
        </w:rPr>
      </w:pPr>
    </w:p>
    <w:p w14:paraId="4DAC9ECF" w14:textId="77777777" w:rsidR="004C6589" w:rsidRDefault="004C6589" w:rsidP="0035425B">
      <w:pPr>
        <w:ind w:left="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4) zdolności technicznej lub zawodowej:</w:t>
      </w:r>
    </w:p>
    <w:p w14:paraId="2522D549" w14:textId="420E7BDF" w:rsidR="00BD3308" w:rsidRPr="00DF5478" w:rsidRDefault="00BD3308">
      <w:pPr>
        <w:numPr>
          <w:ilvl w:val="0"/>
          <w:numId w:val="55"/>
        </w:numPr>
        <w:ind w:left="567"/>
        <w:jc w:val="both"/>
        <w:rPr>
          <w:rFonts w:asciiTheme="minorHAnsi" w:eastAsia="Calibri" w:hAnsiTheme="minorHAnsi" w:cstheme="minorHAnsi"/>
          <w:sz w:val="24"/>
          <w:szCs w:val="24"/>
          <w:lang w:val="x-none"/>
        </w:rPr>
      </w:pPr>
      <w:r w:rsidRPr="00DF5478">
        <w:rPr>
          <w:rFonts w:asciiTheme="minorHAnsi" w:eastAsia="Calibri" w:hAnsiTheme="minorHAnsi" w:cstheme="minorHAnsi"/>
          <w:sz w:val="24"/>
          <w:szCs w:val="24"/>
          <w:lang w:val="x-none"/>
        </w:rPr>
        <w:t>Wykonawca spełnia warunek, jeżeli wykaże że w okresie ostatnich 3 lat przed upływem terminu składania ofert, a jeżeli okres prowadzenia działalności jest krótszy – w tym okresie wykonał, a w przypadku świadczeń okresowych lub ciągłych również wykonuje co najmniej jedną usługę polegającą na</w:t>
      </w:r>
      <w:r w:rsidRPr="00DF5478">
        <w:rPr>
          <w:rFonts w:asciiTheme="minorHAnsi" w:eastAsia="Calibri" w:hAnsiTheme="minorHAnsi" w:cstheme="minorHAnsi"/>
          <w:b/>
          <w:bCs/>
          <w:sz w:val="24"/>
          <w:szCs w:val="24"/>
          <w:lang w:val="x-none"/>
        </w:rPr>
        <w:t xml:space="preserve"> </w:t>
      </w:r>
      <w:r w:rsidRPr="00DF5478">
        <w:rPr>
          <w:rFonts w:asciiTheme="minorHAnsi" w:eastAsia="Calibri" w:hAnsiTheme="minorHAnsi" w:cstheme="minorHAnsi"/>
          <w:b/>
          <w:bCs/>
          <w:iCs/>
          <w:sz w:val="24"/>
          <w:szCs w:val="24"/>
        </w:rPr>
        <w:t xml:space="preserve">serwisie układu kogeneracyjnego </w:t>
      </w:r>
    </w:p>
    <w:p w14:paraId="445D08BE" w14:textId="77777777" w:rsidR="00BD3308" w:rsidRPr="00DF5478" w:rsidRDefault="00BD3308">
      <w:pPr>
        <w:numPr>
          <w:ilvl w:val="1"/>
          <w:numId w:val="56"/>
        </w:numPr>
        <w:ind w:left="1276" w:hanging="327"/>
        <w:jc w:val="both"/>
        <w:rPr>
          <w:rFonts w:asciiTheme="minorHAnsi" w:eastAsia="Calibri" w:hAnsiTheme="minorHAnsi" w:cstheme="minorHAnsi"/>
          <w:sz w:val="24"/>
          <w:szCs w:val="24"/>
          <w:lang w:val="x-none"/>
        </w:rPr>
      </w:pPr>
      <w:r w:rsidRPr="00DF5478">
        <w:rPr>
          <w:rFonts w:asciiTheme="minorHAnsi" w:eastAsia="Calibri" w:hAnsiTheme="minorHAnsi" w:cstheme="minorHAnsi"/>
          <w:sz w:val="24"/>
          <w:szCs w:val="24"/>
          <w:lang w:val="x-none"/>
        </w:rPr>
        <w:t>Dowodami, o których mowa, są referencje bądź inne dokumenty sporządzone przez    podmiot, na rzecz którego te usługi zostały wykonane.</w:t>
      </w:r>
    </w:p>
    <w:p w14:paraId="402535D8" w14:textId="77777777" w:rsidR="00BD3308" w:rsidRPr="00DF5478" w:rsidRDefault="00BD3308">
      <w:pPr>
        <w:numPr>
          <w:ilvl w:val="1"/>
          <w:numId w:val="56"/>
        </w:numPr>
        <w:ind w:left="1276" w:hanging="327"/>
        <w:jc w:val="both"/>
        <w:rPr>
          <w:rFonts w:asciiTheme="minorHAnsi" w:eastAsia="Calibri" w:hAnsiTheme="minorHAnsi" w:cstheme="minorHAnsi"/>
          <w:sz w:val="24"/>
          <w:szCs w:val="24"/>
          <w:lang w:val="x-none"/>
        </w:rPr>
      </w:pPr>
      <w:r w:rsidRPr="00DF5478">
        <w:rPr>
          <w:rFonts w:asciiTheme="minorHAnsi" w:eastAsia="Calibri" w:hAnsiTheme="minorHAnsi" w:cstheme="minorHAnsi"/>
          <w:sz w:val="24"/>
          <w:szCs w:val="24"/>
          <w:lang w:val="x-none"/>
        </w:rPr>
        <w:t>Jeżeli Wykonawca z przyczyn niezależnych od niego nie jest w stanie uzyskać tych dokumentów – inne odpowiednie dokumenty.</w:t>
      </w:r>
    </w:p>
    <w:p w14:paraId="6E8F6A9F" w14:textId="77777777" w:rsidR="00BD3308" w:rsidRPr="00DF5478" w:rsidRDefault="00BD3308">
      <w:pPr>
        <w:numPr>
          <w:ilvl w:val="1"/>
          <w:numId w:val="56"/>
        </w:numPr>
        <w:ind w:left="1276" w:hanging="327"/>
        <w:jc w:val="both"/>
        <w:rPr>
          <w:rFonts w:asciiTheme="minorHAnsi" w:eastAsia="Calibri" w:hAnsiTheme="minorHAnsi" w:cstheme="minorHAnsi"/>
          <w:sz w:val="24"/>
          <w:szCs w:val="24"/>
          <w:lang w:val="x-none"/>
        </w:rPr>
      </w:pPr>
      <w:r w:rsidRPr="00DF5478">
        <w:rPr>
          <w:rFonts w:asciiTheme="minorHAnsi" w:eastAsia="Calibri" w:hAnsiTheme="minorHAnsi" w:cstheme="minorHAnsi"/>
          <w:sz w:val="24"/>
          <w:szCs w:val="24"/>
          <w:lang w:val="x-none"/>
        </w:rPr>
        <w:t>Okres wyrażony w latach lub miesiącach, o których mowa powyżej, liczy się wstecz od dnia w którym upływa termin składania ofert.</w:t>
      </w:r>
    </w:p>
    <w:p w14:paraId="0EFA36B9" w14:textId="77777777" w:rsidR="00BD3308" w:rsidRPr="00DF5478" w:rsidRDefault="00BD3308">
      <w:pPr>
        <w:numPr>
          <w:ilvl w:val="1"/>
          <w:numId w:val="56"/>
        </w:numPr>
        <w:ind w:left="1276" w:hanging="327"/>
        <w:jc w:val="both"/>
        <w:rPr>
          <w:rFonts w:asciiTheme="minorHAnsi" w:eastAsia="Calibri" w:hAnsiTheme="minorHAnsi" w:cstheme="minorHAnsi"/>
          <w:sz w:val="24"/>
          <w:szCs w:val="24"/>
          <w:lang w:val="x-none"/>
        </w:rPr>
      </w:pPr>
      <w:r w:rsidRPr="00DF5478">
        <w:rPr>
          <w:rFonts w:asciiTheme="minorHAnsi" w:eastAsia="Calibri" w:hAnsiTheme="minorHAnsi" w:cstheme="minorHAnsi"/>
          <w:sz w:val="24"/>
          <w:szCs w:val="24"/>
          <w:lang w:val="x-none"/>
        </w:rPr>
        <w:t>Jeżeli Wykonawca powołuje się na doświadczenie w realizacji usług, wykonywanych wspólnie z innymi Wykonawcami wykaz usług, w których wykonaniu Wykonawca ten bezpośrednio uczestniczył, a w przypadku świadczeń powtarzających się lub ciągłych, w których wykonywaniu bezpośrednio uczestniczył lub uczestniczy.</w:t>
      </w:r>
    </w:p>
    <w:p w14:paraId="7250E2B0" w14:textId="77777777" w:rsidR="004C6589" w:rsidRPr="00B63D97" w:rsidRDefault="004C6589" w:rsidP="0035425B">
      <w:pPr>
        <w:spacing w:line="45" w:lineRule="exact"/>
        <w:jc w:val="both"/>
        <w:rPr>
          <w:rFonts w:asciiTheme="minorHAnsi" w:eastAsia="Calibri" w:hAnsiTheme="minorHAnsi" w:cstheme="minorHAnsi"/>
          <w:sz w:val="24"/>
          <w:szCs w:val="24"/>
        </w:rPr>
      </w:pPr>
    </w:p>
    <w:p w14:paraId="410E75B7" w14:textId="77777777" w:rsidR="004C6589" w:rsidRPr="00B63D97" w:rsidRDefault="004C6589" w:rsidP="0035425B">
      <w:pPr>
        <w:ind w:firstLine="708"/>
        <w:jc w:val="both"/>
        <w:rPr>
          <w:rFonts w:asciiTheme="minorHAnsi" w:eastAsia="Calibri" w:hAnsiTheme="minorHAnsi" w:cstheme="minorHAnsi"/>
          <w:sz w:val="24"/>
          <w:szCs w:val="24"/>
        </w:rPr>
      </w:pPr>
    </w:p>
    <w:p w14:paraId="62C6D0FC" w14:textId="77777777" w:rsidR="004C6589" w:rsidRPr="00B63D97" w:rsidRDefault="004C6589" w:rsidP="0035425B">
      <w:pPr>
        <w:spacing w:line="235" w:lineRule="auto"/>
        <w:ind w:left="1"/>
        <w:jc w:val="both"/>
        <w:rPr>
          <w:rFonts w:asciiTheme="minorHAnsi" w:hAnsiTheme="minorHAnsi" w:cstheme="minorHAnsi"/>
          <w:sz w:val="24"/>
          <w:szCs w:val="24"/>
        </w:rPr>
      </w:pPr>
      <w:r w:rsidRPr="00B63D97">
        <w:rPr>
          <w:rFonts w:asciiTheme="minorHAnsi" w:eastAsia="Calibri" w:hAnsiTheme="minorHAnsi" w:cstheme="minorHAnsi"/>
          <w:b/>
          <w:bCs/>
          <w:sz w:val="24"/>
          <w:szCs w:val="24"/>
        </w:rPr>
        <w:t>Opis sposobu dokonywania oceny spełniania tego warunku. O udzielenie zamówienia mogą ubiegać się wykonawcy, którzy:</w:t>
      </w:r>
    </w:p>
    <w:p w14:paraId="004C35C8" w14:textId="77777777" w:rsidR="004C6589" w:rsidRPr="00B63D97" w:rsidRDefault="004C6589" w:rsidP="0035425B">
      <w:pPr>
        <w:spacing w:line="98" w:lineRule="exact"/>
        <w:jc w:val="both"/>
        <w:rPr>
          <w:rFonts w:asciiTheme="minorHAnsi" w:hAnsiTheme="minorHAnsi" w:cstheme="minorHAnsi"/>
          <w:sz w:val="24"/>
          <w:szCs w:val="24"/>
        </w:rPr>
      </w:pPr>
    </w:p>
    <w:p w14:paraId="06B7F228" w14:textId="77777777" w:rsidR="004C6589" w:rsidRPr="00B63D97" w:rsidRDefault="004C6589">
      <w:pPr>
        <w:numPr>
          <w:ilvl w:val="0"/>
          <w:numId w:val="9"/>
        </w:numPr>
        <w:tabs>
          <w:tab w:val="left" w:pos="281"/>
        </w:tabs>
        <w:spacing w:line="236" w:lineRule="auto"/>
        <w:ind w:left="281" w:right="20" w:hanging="28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Zamawiający dokona oceny spełnienia warunku na podstawie dokumentów przedłożonych przez Wykonawcę metodą: spełnia/nie spełnia.</w:t>
      </w:r>
    </w:p>
    <w:p w14:paraId="59D19A5C" w14:textId="77777777" w:rsidR="004C6589" w:rsidRPr="00B63D97" w:rsidRDefault="004C6589" w:rsidP="0035425B">
      <w:pPr>
        <w:spacing w:line="98" w:lineRule="exact"/>
        <w:jc w:val="both"/>
        <w:rPr>
          <w:rFonts w:asciiTheme="minorHAnsi" w:eastAsia="Calibri" w:hAnsiTheme="minorHAnsi" w:cstheme="minorHAnsi"/>
          <w:sz w:val="24"/>
          <w:szCs w:val="24"/>
        </w:rPr>
      </w:pPr>
    </w:p>
    <w:p w14:paraId="132DF603" w14:textId="501D720D" w:rsidR="004C6589" w:rsidRDefault="004C6589">
      <w:pPr>
        <w:numPr>
          <w:ilvl w:val="0"/>
          <w:numId w:val="9"/>
        </w:numPr>
        <w:tabs>
          <w:tab w:val="left" w:pos="281"/>
        </w:tabs>
        <w:spacing w:line="268" w:lineRule="auto"/>
        <w:ind w:left="281" w:right="20" w:hanging="28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383ABECF" w14:textId="77777777" w:rsidR="00997B4B" w:rsidRPr="000854DA" w:rsidRDefault="00997B4B" w:rsidP="00997B4B">
      <w:pPr>
        <w:tabs>
          <w:tab w:val="left" w:pos="281"/>
        </w:tabs>
        <w:spacing w:line="268" w:lineRule="auto"/>
        <w:ind w:right="20"/>
        <w:jc w:val="both"/>
        <w:rPr>
          <w:rFonts w:asciiTheme="minorHAnsi" w:eastAsia="Calibri" w:hAnsiTheme="minorHAnsi" w:cstheme="minorHAnsi"/>
          <w:sz w:val="24"/>
          <w:szCs w:val="24"/>
        </w:rPr>
      </w:pPr>
    </w:p>
    <w:p w14:paraId="691F2D68" w14:textId="5658BDF6" w:rsidR="004C6589" w:rsidRPr="00B63D97" w:rsidRDefault="004C6589" w:rsidP="00F354C7">
      <w:pPr>
        <w:ind w:left="1"/>
        <w:rPr>
          <w:rFonts w:asciiTheme="minorHAnsi" w:hAnsiTheme="minorHAnsi" w:cstheme="minorHAnsi"/>
          <w:sz w:val="24"/>
          <w:szCs w:val="24"/>
        </w:rPr>
      </w:pPr>
      <w:r w:rsidRPr="00B63D97">
        <w:rPr>
          <w:rFonts w:asciiTheme="minorHAnsi" w:eastAsia="Calibri" w:hAnsiTheme="minorHAnsi" w:cstheme="minorHAnsi"/>
          <w:b/>
          <w:bCs/>
          <w:sz w:val="24"/>
          <w:szCs w:val="24"/>
        </w:rPr>
        <w:t>VI. PODSTAWY WYKLUCZENIA WYKONAWCY Z POSTĘPOWANIA</w:t>
      </w:r>
    </w:p>
    <w:p w14:paraId="6C1DE8C3" w14:textId="77777777" w:rsidR="001C7B0C" w:rsidRPr="001C7B0C" w:rsidRDefault="001C7B0C">
      <w:pPr>
        <w:numPr>
          <w:ilvl w:val="0"/>
          <w:numId w:val="43"/>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Z postępowania o udzielenie zamówienia wyklucza się Wykonawców,  w stosunku do których zachodzi którakolwiek z okoliczności wskazanych:</w:t>
      </w:r>
    </w:p>
    <w:p w14:paraId="527775F4" w14:textId="77777777" w:rsidR="001C7B0C" w:rsidRPr="001C7B0C" w:rsidRDefault="001C7B0C">
      <w:pPr>
        <w:numPr>
          <w:ilvl w:val="0"/>
          <w:numId w:val="44"/>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w art. 108 ust. 1 ustawy Prawo zamówień publicznych;</w:t>
      </w:r>
    </w:p>
    <w:p w14:paraId="4BF4E7E2" w14:textId="77777777" w:rsidR="001C7B0C" w:rsidRPr="001C7B0C" w:rsidRDefault="001C7B0C">
      <w:pPr>
        <w:numPr>
          <w:ilvl w:val="0"/>
          <w:numId w:val="43"/>
        </w:numPr>
        <w:spacing w:line="276" w:lineRule="auto"/>
        <w:jc w:val="both"/>
        <w:rPr>
          <w:rFonts w:asciiTheme="minorHAnsi" w:eastAsia="Calibri" w:hAnsiTheme="minorHAnsi" w:cstheme="minorHAnsi"/>
          <w:sz w:val="24"/>
          <w:szCs w:val="24"/>
        </w:rPr>
      </w:pPr>
      <w:bookmarkStart w:id="9" w:name="_Hlk119393988"/>
      <w:r w:rsidRPr="001C7B0C">
        <w:rPr>
          <w:rFonts w:asciiTheme="minorHAnsi" w:eastAsia="Calibri" w:hAnsiTheme="minorHAnsi" w:cstheme="minorHAnsi"/>
          <w:sz w:val="24"/>
          <w:szCs w:val="24"/>
        </w:rPr>
        <w:lastRenderedPageBreak/>
        <w:t xml:space="preserve">w art. 109 ust. 1 pkt 1), 4), 5) i 7) ustawy Prawo zamówień publicznych </w:t>
      </w:r>
      <w:bookmarkEnd w:id="9"/>
      <w:r w:rsidRPr="001C7B0C">
        <w:rPr>
          <w:rFonts w:asciiTheme="minorHAnsi" w:eastAsia="Calibri" w:hAnsiTheme="minorHAnsi" w:cstheme="minorHAnsi"/>
          <w:sz w:val="24"/>
          <w:szCs w:val="24"/>
        </w:rPr>
        <w:t>tj.:</w:t>
      </w:r>
    </w:p>
    <w:p w14:paraId="0D70A591" w14:textId="77777777" w:rsidR="001C7B0C" w:rsidRPr="001C7B0C" w:rsidRDefault="001C7B0C">
      <w:pPr>
        <w:numPr>
          <w:ilvl w:val="0"/>
          <w:numId w:val="46"/>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 xml:space="preserve">który naruszył obowiązki dotyczące płatności podatków, opłat lub składek na ubezpieczenie społeczne lub zdrowotne, z wyjątkiem przypadku, o którym mowa w art. 108 ust. 1 pkt 3 ustawy Prawo zamówień publicznych,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58C64B2" w14:textId="77777777" w:rsidR="001C7B0C" w:rsidRPr="001C7B0C" w:rsidRDefault="001C7B0C">
      <w:pPr>
        <w:numPr>
          <w:ilvl w:val="0"/>
          <w:numId w:val="46"/>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5FFE345" w14:textId="77777777" w:rsidR="001C7B0C" w:rsidRPr="001C7B0C" w:rsidRDefault="001C7B0C">
      <w:pPr>
        <w:numPr>
          <w:ilvl w:val="0"/>
          <w:numId w:val="46"/>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4BEA968" w14:textId="77777777" w:rsidR="001C7B0C" w:rsidRPr="001C7B0C" w:rsidRDefault="001C7B0C">
      <w:pPr>
        <w:numPr>
          <w:ilvl w:val="0"/>
          <w:numId w:val="46"/>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w:t>
      </w:r>
      <w:r w:rsidRPr="001C7B0C">
        <w:rPr>
          <w:rFonts w:asciiTheme="minorHAnsi" w:eastAsia="Calibri" w:hAnsiTheme="minorHAnsi" w:cstheme="minorHAnsi"/>
          <w:sz w:val="24"/>
          <w:szCs w:val="24"/>
        </w:rPr>
        <w:br/>
        <w:t>co doprowadziło do wypowiedzenia lub odstąpienia od umowy, odszkodowania, wykonania zastępczego lub realizacji uprawnień z tytułu rękojmi za wady.</w:t>
      </w:r>
    </w:p>
    <w:p w14:paraId="4175BE5E" w14:textId="77777777" w:rsidR="001C7B0C" w:rsidRPr="001C7B0C" w:rsidRDefault="001C7B0C">
      <w:pPr>
        <w:numPr>
          <w:ilvl w:val="0"/>
          <w:numId w:val="43"/>
        </w:numPr>
        <w:spacing w:line="276" w:lineRule="auto"/>
        <w:jc w:val="both"/>
        <w:rPr>
          <w:rFonts w:asciiTheme="minorHAnsi" w:eastAsia="Calibri" w:hAnsiTheme="minorHAnsi" w:cstheme="minorHAnsi"/>
          <w:b/>
          <w:sz w:val="24"/>
          <w:szCs w:val="24"/>
        </w:rPr>
      </w:pPr>
      <w:r w:rsidRPr="001C7B0C">
        <w:rPr>
          <w:rFonts w:asciiTheme="minorHAnsi" w:eastAsia="Calibri" w:hAnsiTheme="minorHAnsi" w:cstheme="minorHAnsi"/>
          <w:sz w:val="24"/>
          <w:szCs w:val="24"/>
        </w:rPr>
        <w:t xml:space="preserve">O udzielenie zamówienia mogą ubiegać się Wykonawcy, którzy </w:t>
      </w:r>
      <w:r w:rsidRPr="001C7B0C">
        <w:rPr>
          <w:rFonts w:asciiTheme="minorHAnsi" w:eastAsia="Calibri" w:hAnsiTheme="minorHAnsi" w:cstheme="minorHAnsi"/>
          <w:b/>
          <w:sz w:val="24"/>
          <w:szCs w:val="24"/>
        </w:rPr>
        <w:t>nie podlegają wykluczeniu</w:t>
      </w:r>
      <w:r w:rsidRPr="001C7B0C">
        <w:rPr>
          <w:rFonts w:asciiTheme="minorHAnsi" w:eastAsia="Calibri" w:hAnsiTheme="minorHAnsi" w:cstheme="minorHAnsi"/>
          <w:sz w:val="24"/>
          <w:szCs w:val="24"/>
        </w:rPr>
        <w:t xml:space="preserve"> z postępowania na podstawie art. 7 ust. 1 ustawy z dnia 13 kwietnia 2022 roku </w:t>
      </w:r>
      <w:r w:rsidRPr="001C7B0C">
        <w:rPr>
          <w:rFonts w:asciiTheme="minorHAnsi" w:eastAsia="Calibri" w:hAnsiTheme="minorHAnsi" w:cstheme="minorHAnsi"/>
          <w:i/>
          <w:sz w:val="24"/>
          <w:szCs w:val="24"/>
        </w:rPr>
        <w:t>o szczególnych rozwiązaniach w zakresie przeciwdziałania wspieraniu agresji na Ukrainę oraz służących ochronie bezpieczeństwa narodowego</w:t>
      </w:r>
      <w:r w:rsidRPr="001C7B0C">
        <w:rPr>
          <w:rFonts w:asciiTheme="minorHAnsi" w:eastAsia="Calibri" w:hAnsiTheme="minorHAnsi" w:cstheme="minorHAnsi"/>
          <w:sz w:val="24"/>
          <w:szCs w:val="24"/>
        </w:rPr>
        <w:t xml:space="preserve">. </w:t>
      </w:r>
    </w:p>
    <w:p w14:paraId="5D14EFD8" w14:textId="77777777" w:rsidR="001C7B0C" w:rsidRPr="001C7B0C" w:rsidRDefault="001C7B0C" w:rsidP="001C7B0C">
      <w:p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Zgodnie z tą podstawą z postępowania o udzielenie zamówienia Zamawiający wykluczy:</w:t>
      </w:r>
    </w:p>
    <w:p w14:paraId="07420731" w14:textId="77777777" w:rsidR="001C7B0C" w:rsidRPr="001C7B0C" w:rsidRDefault="001C7B0C">
      <w:pPr>
        <w:numPr>
          <w:ilvl w:val="0"/>
          <w:numId w:val="45"/>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1A8E7D" w14:textId="77777777" w:rsidR="001C7B0C" w:rsidRPr="001C7B0C" w:rsidRDefault="001C7B0C">
      <w:pPr>
        <w:numPr>
          <w:ilvl w:val="0"/>
          <w:numId w:val="45"/>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4D900EB" w14:textId="77777777" w:rsidR="001C7B0C" w:rsidRPr="001C7B0C" w:rsidRDefault="001C7B0C">
      <w:pPr>
        <w:numPr>
          <w:ilvl w:val="0"/>
          <w:numId w:val="45"/>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Wykonawcę oraz uczestnika konkursu, którego jednostką dominującą w rozumieniu art. 3 ust. 1 pkt 37 ustawy z dnia 29 września 1994 r. o rachunkowości (Dz. U.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404F0FD" w14:textId="77777777" w:rsidR="001C7B0C" w:rsidRPr="001C7B0C" w:rsidRDefault="001C7B0C">
      <w:pPr>
        <w:numPr>
          <w:ilvl w:val="0"/>
          <w:numId w:val="43"/>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 xml:space="preserve">Wykluczenie Wykonawcy następuje zgodnie z art. 111 ustawy </w:t>
      </w:r>
      <w:proofErr w:type="spellStart"/>
      <w:r w:rsidRPr="001C7B0C">
        <w:rPr>
          <w:rFonts w:asciiTheme="minorHAnsi" w:eastAsia="Calibri" w:hAnsiTheme="minorHAnsi" w:cstheme="minorHAnsi"/>
          <w:sz w:val="24"/>
          <w:szCs w:val="24"/>
        </w:rPr>
        <w:t>Pzp</w:t>
      </w:r>
      <w:proofErr w:type="spellEnd"/>
      <w:r w:rsidRPr="001C7B0C">
        <w:rPr>
          <w:rFonts w:asciiTheme="minorHAnsi" w:eastAsia="Calibri" w:hAnsiTheme="minorHAnsi" w:cstheme="minorHAnsi"/>
          <w:sz w:val="24"/>
          <w:szCs w:val="24"/>
        </w:rPr>
        <w:t>.</w:t>
      </w:r>
    </w:p>
    <w:p w14:paraId="2C9E0DE7" w14:textId="77777777" w:rsidR="001C7B0C" w:rsidRPr="001C7B0C" w:rsidRDefault="001C7B0C">
      <w:pPr>
        <w:numPr>
          <w:ilvl w:val="0"/>
          <w:numId w:val="43"/>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lastRenderedPageBreak/>
        <w:t xml:space="preserve">Wykonawca nie podlega wykluczeniu w okolicznościach określonych w art. 108 ust. 1 pkt 1, 2 i 5 lub art. 109 ust. 1 pkt 2-5 i 7-10, jeżeli udowodni Zamawiającemu, że spełnił łącznie przesłanki wskazane w art. 110 ust. 2 ustawy </w:t>
      </w:r>
      <w:proofErr w:type="spellStart"/>
      <w:r w:rsidRPr="001C7B0C">
        <w:rPr>
          <w:rFonts w:asciiTheme="minorHAnsi" w:eastAsia="Calibri" w:hAnsiTheme="minorHAnsi" w:cstheme="minorHAnsi"/>
          <w:sz w:val="24"/>
          <w:szCs w:val="24"/>
        </w:rPr>
        <w:t>Pzp</w:t>
      </w:r>
      <w:proofErr w:type="spellEnd"/>
      <w:r w:rsidRPr="001C7B0C">
        <w:rPr>
          <w:rFonts w:asciiTheme="minorHAnsi" w:eastAsia="Calibri" w:hAnsiTheme="minorHAnsi" w:cstheme="minorHAnsi"/>
          <w:sz w:val="24"/>
          <w:szCs w:val="24"/>
        </w:rPr>
        <w:t>.</w:t>
      </w:r>
    </w:p>
    <w:p w14:paraId="46881149" w14:textId="77777777" w:rsidR="001C7B0C" w:rsidRPr="001C7B0C" w:rsidRDefault="001C7B0C">
      <w:pPr>
        <w:numPr>
          <w:ilvl w:val="0"/>
          <w:numId w:val="43"/>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 xml:space="preserve">Zamawiający oceni, czy podjęte przez Wykonawcę czynności o których mowa w art. 110 ust. 2 ustawy </w:t>
      </w:r>
      <w:proofErr w:type="spellStart"/>
      <w:r w:rsidRPr="001C7B0C">
        <w:rPr>
          <w:rFonts w:asciiTheme="minorHAnsi" w:eastAsia="Calibri" w:hAnsiTheme="minorHAnsi" w:cstheme="minorHAnsi"/>
          <w:sz w:val="24"/>
          <w:szCs w:val="24"/>
        </w:rPr>
        <w:t>Pzp</w:t>
      </w:r>
      <w:proofErr w:type="spellEnd"/>
      <w:r w:rsidRPr="001C7B0C">
        <w:rPr>
          <w:rFonts w:asciiTheme="minorHAnsi" w:eastAsia="Calibri" w:hAnsiTheme="minorHAnsi" w:cstheme="minorHAnsi"/>
          <w:sz w:val="24"/>
          <w:szCs w:val="24"/>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6D0C0A76" w14:textId="77777777" w:rsidR="001C7B0C" w:rsidRPr="001C7B0C" w:rsidRDefault="001C7B0C">
      <w:pPr>
        <w:numPr>
          <w:ilvl w:val="0"/>
          <w:numId w:val="43"/>
        </w:numPr>
        <w:spacing w:line="276" w:lineRule="auto"/>
        <w:jc w:val="both"/>
        <w:rPr>
          <w:rFonts w:asciiTheme="minorHAnsi" w:eastAsia="Calibri" w:hAnsiTheme="minorHAnsi" w:cstheme="minorHAnsi"/>
          <w:b/>
          <w:sz w:val="24"/>
          <w:szCs w:val="24"/>
        </w:rPr>
      </w:pPr>
      <w:r w:rsidRPr="001C7B0C">
        <w:rPr>
          <w:rFonts w:asciiTheme="minorHAnsi" w:eastAsia="Calibri" w:hAnsiTheme="minorHAnsi" w:cstheme="minorHAnsi"/>
          <w:sz w:val="24"/>
          <w:szCs w:val="24"/>
        </w:rPr>
        <w:t>Zamawiający może wykluczyć Wykonawcę na każdym etapie postępowania, ofertę Wykonawcy wykluczonego uznaje się za odrzuconą.</w:t>
      </w:r>
    </w:p>
    <w:p w14:paraId="01FA551F" w14:textId="77777777" w:rsidR="004C6589" w:rsidRPr="004C6589" w:rsidRDefault="004C6589" w:rsidP="004C6589">
      <w:pPr>
        <w:spacing w:line="300" w:lineRule="exact"/>
        <w:rPr>
          <w:rFonts w:asciiTheme="minorHAnsi" w:hAnsiTheme="minorHAnsi" w:cstheme="minorHAnsi"/>
          <w:color w:val="984806" w:themeColor="accent6" w:themeShade="80"/>
          <w:sz w:val="24"/>
          <w:szCs w:val="24"/>
        </w:rPr>
      </w:pPr>
    </w:p>
    <w:p w14:paraId="4A83B3FA" w14:textId="257C6E12" w:rsidR="004C6589" w:rsidRPr="004B2BE1" w:rsidRDefault="004C6589" w:rsidP="00F354C7">
      <w:pPr>
        <w:spacing w:line="254" w:lineRule="auto"/>
        <w:ind w:left="78" w:right="20"/>
        <w:jc w:val="both"/>
        <w:rPr>
          <w:rFonts w:asciiTheme="minorHAnsi" w:hAnsiTheme="minorHAnsi" w:cstheme="minorHAnsi"/>
          <w:sz w:val="24"/>
          <w:szCs w:val="24"/>
        </w:rPr>
      </w:pPr>
      <w:r w:rsidRPr="004B2BE1">
        <w:rPr>
          <w:rFonts w:asciiTheme="minorHAnsi" w:eastAsia="Calibri" w:hAnsiTheme="minorHAnsi" w:cstheme="minorHAnsi"/>
          <w:b/>
          <w:bCs/>
          <w:sz w:val="24"/>
          <w:szCs w:val="24"/>
        </w:rPr>
        <w:t>VII. WYKAZ OŚWIADCZEŃ LUB DOKUMENTÓW, JAKIE MAJĄ DOSTARCZYĆ WYKONAWCY W CELU POTWIERDZENIA SPEŁNIANIA WARUNKÓW UDZIAŁU W POSTĘPOWANIU ORAZ BRAKU PODSTAW WYKLUCZENIA</w:t>
      </w:r>
    </w:p>
    <w:p w14:paraId="399C4CDF" w14:textId="77777777" w:rsidR="001C7B0C" w:rsidRPr="004B2BE1" w:rsidRDefault="001C7B0C">
      <w:pPr>
        <w:pStyle w:val="NormalnyWeb"/>
        <w:numPr>
          <w:ilvl w:val="0"/>
          <w:numId w:val="10"/>
        </w:numPr>
        <w:spacing w:before="0" w:beforeAutospacing="0" w:after="0" w:afterAutospacing="0" w:line="276" w:lineRule="auto"/>
        <w:ind w:left="284" w:hanging="272"/>
        <w:rPr>
          <w:rFonts w:asciiTheme="minorHAnsi" w:eastAsia="EUAlbertina-Regular-Identity-H" w:hAnsiTheme="minorHAnsi" w:cstheme="minorHAnsi"/>
          <w:b/>
          <w:bCs/>
          <w:sz w:val="24"/>
          <w:szCs w:val="24"/>
        </w:rPr>
      </w:pPr>
      <w:bookmarkStart w:id="10" w:name="_Hlk116973109"/>
      <w:r w:rsidRPr="004B2BE1">
        <w:rPr>
          <w:rFonts w:asciiTheme="minorHAnsi" w:eastAsia="EUAlbertina-Regular-Identity-H" w:hAnsiTheme="minorHAnsi" w:cstheme="minorHAnsi"/>
          <w:sz w:val="24"/>
          <w:szCs w:val="24"/>
        </w:rPr>
        <w:t xml:space="preserve">Oświadczenie Wykonawcy o braku podstaw wykluczenia na podstawie art. 7 ust. 1 </w:t>
      </w:r>
      <w:bookmarkEnd w:id="10"/>
      <w:r w:rsidRPr="004B2BE1">
        <w:rPr>
          <w:rFonts w:asciiTheme="minorHAnsi" w:eastAsia="EUAlbertina-Regular-Identity-H" w:hAnsiTheme="minorHAnsi" w:cstheme="minorHAnsi"/>
          <w:sz w:val="24"/>
          <w:szCs w:val="24"/>
        </w:rPr>
        <w:t xml:space="preserve">ustawy z dnia 13 kwietnia 2022 roku </w:t>
      </w:r>
      <w:r w:rsidRPr="004B2BE1">
        <w:rPr>
          <w:rFonts w:asciiTheme="minorHAnsi" w:eastAsia="EUAlbertina-Regular-Identity-H" w:hAnsiTheme="minorHAnsi" w:cstheme="minorHAnsi"/>
          <w:i/>
          <w:sz w:val="24"/>
          <w:szCs w:val="24"/>
        </w:rPr>
        <w:t>o szczególnych rozwiązaniach w zakresie przeciwdziałania wspieraniu agresji na Ukrainę oraz służących ochronie bezpieczeństwa narodowego</w:t>
      </w:r>
      <w:r w:rsidRPr="004B2BE1">
        <w:rPr>
          <w:rFonts w:asciiTheme="minorHAnsi" w:eastAsia="EUAlbertina-Regular-Identity-H" w:hAnsiTheme="minorHAnsi" w:cstheme="minorHAnsi"/>
          <w:sz w:val="24"/>
          <w:szCs w:val="24"/>
        </w:rPr>
        <w:t xml:space="preserve"> – </w:t>
      </w:r>
      <w:r w:rsidRPr="004B2BE1">
        <w:rPr>
          <w:rFonts w:asciiTheme="minorHAnsi" w:eastAsia="EUAlbertina-Regular-Identity-H" w:hAnsiTheme="minorHAnsi" w:cstheme="minorHAnsi"/>
          <w:b/>
          <w:bCs/>
          <w:sz w:val="24"/>
          <w:szCs w:val="24"/>
        </w:rPr>
        <w:t xml:space="preserve">załącznik nr </w:t>
      </w:r>
      <w:r w:rsidR="002B65C8">
        <w:rPr>
          <w:rFonts w:asciiTheme="minorHAnsi" w:eastAsia="EUAlbertina-Regular-Identity-H" w:hAnsiTheme="minorHAnsi" w:cstheme="minorHAnsi"/>
          <w:b/>
          <w:bCs/>
          <w:sz w:val="24"/>
          <w:szCs w:val="24"/>
        </w:rPr>
        <w:t>6</w:t>
      </w:r>
      <w:r w:rsidRPr="004B2BE1">
        <w:rPr>
          <w:rFonts w:asciiTheme="minorHAnsi" w:eastAsia="EUAlbertina-Regular-Identity-H" w:hAnsiTheme="minorHAnsi" w:cstheme="minorHAnsi"/>
          <w:b/>
          <w:bCs/>
          <w:sz w:val="24"/>
          <w:szCs w:val="24"/>
        </w:rPr>
        <w:t xml:space="preserve"> do SWZ.</w:t>
      </w:r>
    </w:p>
    <w:p w14:paraId="3C3DD2B1" w14:textId="77777777" w:rsidR="001C7B0C" w:rsidRPr="004B2BE1" w:rsidRDefault="001C7B0C">
      <w:pPr>
        <w:pStyle w:val="NormalnyWeb"/>
        <w:numPr>
          <w:ilvl w:val="0"/>
          <w:numId w:val="10"/>
        </w:numPr>
        <w:spacing w:before="0" w:beforeAutospacing="0" w:after="0" w:afterAutospacing="0" w:line="276" w:lineRule="auto"/>
        <w:ind w:left="284" w:hanging="272"/>
        <w:rPr>
          <w:rFonts w:asciiTheme="minorHAnsi" w:eastAsia="EUAlbertina-Regular-Identity-H" w:hAnsiTheme="minorHAnsi" w:cstheme="minorHAnsi"/>
          <w:sz w:val="24"/>
          <w:szCs w:val="24"/>
        </w:rPr>
      </w:pPr>
      <w:r w:rsidRPr="004B2BE1">
        <w:rPr>
          <w:rFonts w:asciiTheme="minorHAnsi" w:eastAsia="EUAlbertina-Regular-Identity-H" w:hAnsiTheme="minorHAnsi" w:cstheme="minorHAnsi"/>
          <w:sz w:val="24"/>
          <w:szCs w:val="24"/>
        </w:rPr>
        <w:t xml:space="preserve">Oświadczenie o braku podstaw do wykluczenia – </w:t>
      </w:r>
      <w:r w:rsidRPr="004B2BE1">
        <w:rPr>
          <w:rFonts w:asciiTheme="minorHAnsi" w:eastAsia="EUAlbertina-Regular-Identity-H" w:hAnsiTheme="minorHAnsi" w:cstheme="minorHAnsi"/>
          <w:b/>
          <w:bCs/>
          <w:sz w:val="24"/>
          <w:szCs w:val="24"/>
        </w:rPr>
        <w:t>załącznik nr 3 do SWZ.</w:t>
      </w:r>
    </w:p>
    <w:p w14:paraId="2AC89550" w14:textId="77777777" w:rsidR="001C7B0C" w:rsidRPr="004B2BE1" w:rsidRDefault="001C7B0C">
      <w:pPr>
        <w:pStyle w:val="NormalnyWeb"/>
        <w:numPr>
          <w:ilvl w:val="0"/>
          <w:numId w:val="10"/>
        </w:numPr>
        <w:spacing w:before="0" w:beforeAutospacing="0" w:after="0" w:afterAutospacing="0" w:line="276" w:lineRule="auto"/>
        <w:ind w:left="284" w:hanging="272"/>
        <w:rPr>
          <w:rFonts w:asciiTheme="minorHAnsi" w:eastAsia="EUAlbertina-Regular-Identity-H" w:hAnsiTheme="minorHAnsi" w:cstheme="minorHAnsi"/>
          <w:sz w:val="24"/>
          <w:szCs w:val="24"/>
        </w:rPr>
      </w:pPr>
      <w:r w:rsidRPr="004B2BE1">
        <w:rPr>
          <w:rFonts w:asciiTheme="minorHAnsi" w:hAnsiTheme="minorHAnsi" w:cstheme="minorHAnsi"/>
          <w:sz w:val="24"/>
          <w:szCs w:val="24"/>
        </w:rPr>
        <w:t xml:space="preserve">Oświadczenia o spełnianiu warunków udziału w postępowaniu – </w:t>
      </w:r>
      <w:r w:rsidRPr="004B2BE1">
        <w:rPr>
          <w:rFonts w:asciiTheme="minorHAnsi" w:hAnsiTheme="minorHAnsi" w:cstheme="minorHAnsi"/>
          <w:b/>
          <w:bCs/>
          <w:sz w:val="24"/>
          <w:szCs w:val="24"/>
        </w:rPr>
        <w:t>załącznik nr 2 do SWZ.</w:t>
      </w:r>
    </w:p>
    <w:p w14:paraId="7763B988" w14:textId="4623405D" w:rsidR="001C7B0C" w:rsidRPr="00530F2D" w:rsidRDefault="001C7B0C">
      <w:pPr>
        <w:numPr>
          <w:ilvl w:val="0"/>
          <w:numId w:val="10"/>
        </w:numPr>
        <w:tabs>
          <w:tab w:val="left" w:pos="993"/>
        </w:tabs>
        <w:spacing w:line="276" w:lineRule="auto"/>
        <w:ind w:left="284" w:right="300" w:hanging="273"/>
        <w:jc w:val="both"/>
        <w:rPr>
          <w:rFonts w:asciiTheme="minorHAnsi" w:eastAsia="EUAlbertina-Regular-Identity-H" w:hAnsiTheme="minorHAnsi" w:cstheme="minorHAnsi"/>
          <w:b/>
          <w:sz w:val="24"/>
          <w:szCs w:val="24"/>
        </w:rPr>
      </w:pPr>
      <w:r w:rsidRPr="004B2BE1">
        <w:rPr>
          <w:rFonts w:asciiTheme="minorHAnsi" w:hAnsiTheme="minorHAnsi" w:cstheme="minorHAnsi"/>
          <w:sz w:val="24"/>
          <w:szCs w:val="24"/>
        </w:rPr>
        <w:t>Dokumenty potwierdzające posiadanie uprawnień/pełnomocnictw os</w:t>
      </w:r>
      <w:r w:rsidRPr="004B2BE1">
        <w:rPr>
          <w:rFonts w:asciiTheme="minorHAnsi" w:hAnsiTheme="minorHAnsi" w:cstheme="minorHAnsi"/>
          <w:sz w:val="24"/>
          <w:szCs w:val="24"/>
          <w:highlight w:val="white"/>
        </w:rPr>
        <w:t>ób składających ofertę, o ile nie wynika to z przedstawionych dokumentów rejestrowych</w:t>
      </w:r>
      <w:r w:rsidRPr="004B2BE1">
        <w:rPr>
          <w:rFonts w:asciiTheme="minorHAnsi" w:hAnsiTheme="minorHAnsi" w:cstheme="minorHAnsi"/>
          <w:sz w:val="24"/>
          <w:szCs w:val="24"/>
        </w:rPr>
        <w:t>.</w:t>
      </w:r>
    </w:p>
    <w:p w14:paraId="47D19602" w14:textId="1EBE9730" w:rsidR="001C7B0C" w:rsidRDefault="001C7B0C">
      <w:pPr>
        <w:numPr>
          <w:ilvl w:val="0"/>
          <w:numId w:val="10"/>
        </w:numPr>
        <w:tabs>
          <w:tab w:val="left" w:pos="993"/>
        </w:tabs>
        <w:spacing w:line="276" w:lineRule="auto"/>
        <w:ind w:left="284" w:right="300" w:hanging="273"/>
        <w:jc w:val="both"/>
        <w:rPr>
          <w:rFonts w:asciiTheme="minorHAnsi" w:eastAsia="EUAlbertina-Regular-Identity-H" w:hAnsiTheme="minorHAnsi" w:cstheme="minorHAnsi"/>
          <w:bCs/>
        </w:rPr>
      </w:pPr>
      <w:r w:rsidRPr="00C17974">
        <w:rPr>
          <w:rFonts w:asciiTheme="minorHAnsi" w:eastAsia="EUAlbertina-Regular-Identity-H" w:hAnsiTheme="minorHAnsi" w:cstheme="minorHAnsi"/>
          <w:bCs/>
          <w:sz w:val="24"/>
          <w:szCs w:val="24"/>
        </w:rPr>
        <w:t>Kserokopia ubezpieczenia od odpowiedzialności cywilnej w zakresie prowadzonej działalności związanej z przedmiotem zamówienia</w:t>
      </w:r>
      <w:r w:rsidRPr="004B2BE1">
        <w:rPr>
          <w:rFonts w:asciiTheme="minorHAnsi" w:eastAsia="EUAlbertina-Regular-Identity-H" w:hAnsiTheme="minorHAnsi" w:cstheme="minorHAnsi"/>
          <w:bCs/>
        </w:rPr>
        <w:t>.</w:t>
      </w:r>
    </w:p>
    <w:p w14:paraId="10BACD1B" w14:textId="05FB8561" w:rsidR="0035425B" w:rsidRDefault="0035425B">
      <w:pPr>
        <w:numPr>
          <w:ilvl w:val="0"/>
          <w:numId w:val="10"/>
        </w:numPr>
        <w:tabs>
          <w:tab w:val="left" w:pos="993"/>
        </w:tabs>
        <w:spacing w:line="276" w:lineRule="auto"/>
        <w:ind w:left="284" w:right="300" w:hanging="273"/>
        <w:jc w:val="both"/>
        <w:rPr>
          <w:rFonts w:asciiTheme="minorHAnsi" w:eastAsia="EUAlbertina-Regular-Identity-H" w:hAnsiTheme="minorHAnsi" w:cstheme="minorHAnsi"/>
          <w:bCs/>
          <w:sz w:val="24"/>
          <w:szCs w:val="24"/>
        </w:rPr>
      </w:pPr>
      <w:r w:rsidRPr="0035425B">
        <w:rPr>
          <w:rFonts w:asciiTheme="minorHAnsi" w:eastAsia="EUAlbertina-Regular-Identity-H" w:hAnsiTheme="minorHAnsi" w:cstheme="minorHAnsi"/>
          <w:bCs/>
          <w:sz w:val="24"/>
          <w:szCs w:val="24"/>
        </w:rPr>
        <w:t xml:space="preserve">Zamawiający przed wyborem najkorzystniejszej oferty </w:t>
      </w:r>
      <w:r w:rsidRPr="0035425B">
        <w:rPr>
          <w:rFonts w:asciiTheme="minorHAnsi" w:eastAsia="EUAlbertina-Regular-Identity-H" w:hAnsiTheme="minorHAnsi" w:cstheme="minorHAnsi"/>
          <w:bCs/>
          <w:sz w:val="24"/>
          <w:szCs w:val="24"/>
          <w:u w:val="single"/>
        </w:rPr>
        <w:t>w celu potwierdzenia braku podstaw wykluczenia z udziału w postępowaniu o udzielenie zamówienia publicznego</w:t>
      </w:r>
      <w:r w:rsidRPr="0035425B">
        <w:rPr>
          <w:rFonts w:asciiTheme="minorHAnsi" w:eastAsia="EUAlbertina-Regular-Identity-H" w:hAnsiTheme="minorHAnsi" w:cstheme="minorHAnsi"/>
          <w:bCs/>
          <w:sz w:val="24"/>
          <w:szCs w:val="24"/>
        </w:rPr>
        <w:t xml:space="preserve"> wzywa Wykonawcę, którego oferta została najwyżej oceniona, do złożenia w wyznaczonym terminie, nie krótszym </w:t>
      </w:r>
      <w:r w:rsidRPr="0035425B">
        <w:rPr>
          <w:rFonts w:asciiTheme="minorHAnsi" w:eastAsia="EUAlbertina-Regular-Identity-H" w:hAnsiTheme="minorHAnsi" w:cstheme="minorHAnsi"/>
          <w:bCs/>
          <w:sz w:val="24"/>
          <w:szCs w:val="24"/>
          <w:u w:val="single"/>
        </w:rPr>
        <w:t>niż 5 dni</w:t>
      </w:r>
      <w:r w:rsidRPr="0035425B">
        <w:rPr>
          <w:rFonts w:asciiTheme="minorHAnsi" w:eastAsia="EUAlbertina-Regular-Identity-H" w:hAnsiTheme="minorHAnsi" w:cstheme="minorHAnsi"/>
          <w:bCs/>
          <w:sz w:val="24"/>
          <w:szCs w:val="24"/>
        </w:rPr>
        <w:t>, aktualnych na dzień złożenia podmiotowych środków dowodowych:</w:t>
      </w:r>
    </w:p>
    <w:p w14:paraId="2D8B5C40" w14:textId="1A3D5264" w:rsidR="004F060F" w:rsidRPr="004F060F" w:rsidRDefault="004F060F">
      <w:pPr>
        <w:numPr>
          <w:ilvl w:val="0"/>
          <w:numId w:val="47"/>
        </w:numPr>
        <w:tabs>
          <w:tab w:val="left" w:pos="993"/>
        </w:tabs>
        <w:spacing w:line="276" w:lineRule="auto"/>
        <w:ind w:right="300"/>
        <w:jc w:val="both"/>
        <w:rPr>
          <w:rFonts w:asciiTheme="minorHAnsi" w:eastAsia="EUAlbertina-Regular-Identity-H" w:hAnsiTheme="minorHAnsi" w:cstheme="minorHAnsi"/>
          <w:bCs/>
          <w:sz w:val="24"/>
          <w:szCs w:val="24"/>
          <w:lang w:val="x-none"/>
        </w:rPr>
      </w:pPr>
      <w:r>
        <w:rPr>
          <w:rFonts w:asciiTheme="minorHAnsi" w:eastAsia="EUAlbertina-Regular-Identity-H" w:hAnsiTheme="minorHAnsi" w:cstheme="minorHAnsi"/>
          <w:bCs/>
          <w:sz w:val="24"/>
          <w:szCs w:val="24"/>
        </w:rPr>
        <w:t xml:space="preserve"> o</w:t>
      </w:r>
      <w:r w:rsidRPr="004F060F">
        <w:rPr>
          <w:rFonts w:asciiTheme="minorHAnsi" w:eastAsia="EUAlbertina-Regular-Identity-H" w:hAnsiTheme="minorHAnsi" w:cstheme="minorHAnsi"/>
          <w:bCs/>
          <w:sz w:val="24"/>
          <w:szCs w:val="24"/>
          <w:lang w:val="x-none"/>
        </w:rPr>
        <w:t xml:space="preserve">świadczenia Wykonawcy, w zakresie art. 108 ust. 1 pkt 5 ustawy </w:t>
      </w:r>
      <w:proofErr w:type="spellStart"/>
      <w:r w:rsidRPr="004F060F">
        <w:rPr>
          <w:rFonts w:asciiTheme="minorHAnsi" w:eastAsia="EUAlbertina-Regular-Identity-H" w:hAnsiTheme="minorHAnsi" w:cstheme="minorHAnsi"/>
          <w:bCs/>
          <w:sz w:val="24"/>
          <w:szCs w:val="24"/>
          <w:lang w:val="x-none"/>
        </w:rPr>
        <w:t>Pzp</w:t>
      </w:r>
      <w:proofErr w:type="spellEnd"/>
      <w:r w:rsidRPr="004F060F">
        <w:rPr>
          <w:rFonts w:asciiTheme="minorHAnsi" w:eastAsia="EUAlbertina-Regular-Identity-H" w:hAnsiTheme="minorHAnsi" w:cstheme="minorHAnsi"/>
          <w:bCs/>
          <w:sz w:val="24"/>
          <w:szCs w:val="24"/>
          <w:lang w:val="x-none"/>
        </w:rPr>
        <w:t xml:space="preserve">, </w:t>
      </w:r>
      <w:r w:rsidRPr="004F060F">
        <w:rPr>
          <w:rFonts w:asciiTheme="minorHAnsi" w:eastAsia="EUAlbertina-Regular-Identity-H" w:hAnsiTheme="minorHAnsi" w:cstheme="minorHAnsi"/>
          <w:bCs/>
          <w:sz w:val="24"/>
          <w:szCs w:val="24"/>
          <w:lang w:val="x-none"/>
        </w:rPr>
        <w:br/>
        <w:t xml:space="preserve">o braku przynależności  do tej samej grupy kapitałowej w rozumieniu ustawy </w:t>
      </w:r>
      <w:r w:rsidRPr="004F060F">
        <w:rPr>
          <w:rFonts w:asciiTheme="minorHAnsi" w:eastAsia="EUAlbertina-Regular-Identity-H" w:hAnsiTheme="minorHAnsi" w:cstheme="minorHAnsi"/>
          <w:bCs/>
          <w:sz w:val="24"/>
          <w:szCs w:val="24"/>
          <w:lang w:val="x-none"/>
        </w:rPr>
        <w:br/>
        <w:t>z dnia 16 lutego 2007 r. o ochronie konkurencji i konsumentów (Dz. U. z 2020 r. poz. 1076 i 1086),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Pr="004F060F">
        <w:rPr>
          <w:rFonts w:asciiTheme="minorHAnsi" w:eastAsia="EUAlbertina-Regular-Identity-H" w:hAnsiTheme="minorHAnsi" w:cstheme="minorHAnsi"/>
          <w:bCs/>
          <w:sz w:val="24"/>
          <w:szCs w:val="24"/>
        </w:rPr>
        <w:t xml:space="preserve"> (wzór oświadczenia stanowi Załącznik nr 4 do SWZ).</w:t>
      </w:r>
    </w:p>
    <w:p w14:paraId="3D17D75A" w14:textId="77777777" w:rsidR="004C6589" w:rsidRPr="004B2BE1" w:rsidRDefault="004C6589" w:rsidP="004C6589">
      <w:pPr>
        <w:spacing w:line="19" w:lineRule="exact"/>
        <w:rPr>
          <w:rFonts w:asciiTheme="minorHAnsi" w:hAnsiTheme="minorHAnsi" w:cstheme="minorHAnsi"/>
          <w:sz w:val="24"/>
          <w:szCs w:val="24"/>
        </w:rPr>
      </w:pPr>
    </w:p>
    <w:p w14:paraId="58287816" w14:textId="50879F1C" w:rsidR="004C6589" w:rsidRPr="00C17974" w:rsidRDefault="004C6589">
      <w:pPr>
        <w:numPr>
          <w:ilvl w:val="0"/>
          <w:numId w:val="11"/>
        </w:numPr>
        <w:tabs>
          <w:tab w:val="left" w:pos="1138"/>
        </w:tabs>
        <w:ind w:left="1138" w:hanging="353"/>
        <w:rPr>
          <w:rFonts w:asciiTheme="minorHAnsi" w:eastAsia="Calibri" w:hAnsiTheme="minorHAnsi" w:cstheme="minorHAnsi"/>
          <w:sz w:val="24"/>
          <w:szCs w:val="24"/>
        </w:rPr>
      </w:pPr>
      <w:r w:rsidRPr="004B2BE1">
        <w:rPr>
          <w:rFonts w:asciiTheme="minorHAnsi" w:eastAsia="Calibri" w:hAnsiTheme="minorHAnsi" w:cstheme="minorHAnsi"/>
          <w:sz w:val="24"/>
          <w:szCs w:val="24"/>
        </w:rPr>
        <w:t>odpisu lub informacji z Krajowego Rejestru Sądowego lub Centralnej Ewidencji</w:t>
      </w:r>
      <w:r w:rsidR="00C17974">
        <w:rPr>
          <w:rFonts w:asciiTheme="minorHAnsi" w:eastAsia="Calibri" w:hAnsiTheme="minorHAnsi" w:cstheme="minorHAnsi"/>
          <w:sz w:val="24"/>
          <w:szCs w:val="24"/>
        </w:rPr>
        <w:t xml:space="preserve"> </w:t>
      </w:r>
    </w:p>
    <w:p w14:paraId="2393C04E" w14:textId="77777777" w:rsidR="004C6589" w:rsidRPr="004B2BE1" w:rsidRDefault="004C6589">
      <w:pPr>
        <w:numPr>
          <w:ilvl w:val="1"/>
          <w:numId w:val="11"/>
        </w:numPr>
        <w:tabs>
          <w:tab w:val="left" w:pos="1248"/>
        </w:tabs>
        <w:spacing w:line="253" w:lineRule="auto"/>
        <w:ind w:left="1138" w:right="20" w:firstLine="7"/>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Informacji o Działalności Gospodarczej, w zakresie art. 109 ust. 1 pkt 4 ustawy, sporządzonych nie wcześniej niż 3 miesiące przed jej złożeniem, jeżeli odrębne przepisy wymagają wpisu do rejestru lub ewidencji;</w:t>
      </w:r>
    </w:p>
    <w:p w14:paraId="764541C8" w14:textId="77777777" w:rsidR="004C6589" w:rsidRPr="004B2BE1" w:rsidRDefault="004C6589" w:rsidP="004C6589">
      <w:pPr>
        <w:spacing w:line="30" w:lineRule="exact"/>
        <w:rPr>
          <w:rFonts w:asciiTheme="minorHAnsi" w:eastAsia="Calibri" w:hAnsiTheme="minorHAnsi" w:cstheme="minorHAnsi"/>
          <w:sz w:val="24"/>
          <w:szCs w:val="24"/>
        </w:rPr>
      </w:pPr>
    </w:p>
    <w:p w14:paraId="59F98081" w14:textId="77777777" w:rsidR="004C6589" w:rsidRPr="004B2BE1" w:rsidRDefault="004C6589">
      <w:pPr>
        <w:numPr>
          <w:ilvl w:val="0"/>
          <w:numId w:val="11"/>
        </w:numPr>
        <w:tabs>
          <w:tab w:val="left" w:pos="1138"/>
        </w:tabs>
        <w:ind w:left="1138" w:hanging="353"/>
        <w:rPr>
          <w:rFonts w:asciiTheme="minorHAnsi" w:eastAsia="Calibri" w:hAnsiTheme="minorHAnsi" w:cstheme="minorHAnsi"/>
          <w:sz w:val="24"/>
          <w:szCs w:val="24"/>
        </w:rPr>
      </w:pPr>
      <w:r w:rsidRPr="004B2BE1">
        <w:rPr>
          <w:rFonts w:asciiTheme="minorHAnsi" w:eastAsia="Calibri" w:hAnsiTheme="minorHAnsi" w:cstheme="minorHAnsi"/>
          <w:sz w:val="24"/>
          <w:szCs w:val="24"/>
        </w:rPr>
        <w:t>Oświadczenie Wykonawcy o aktualności informacji zawartych w oświadczeniu,</w:t>
      </w:r>
    </w:p>
    <w:p w14:paraId="53C3AF9A" w14:textId="77777777" w:rsidR="004C6589" w:rsidRPr="004B2BE1" w:rsidRDefault="004C6589" w:rsidP="004C6589">
      <w:pPr>
        <w:spacing w:line="96" w:lineRule="exact"/>
        <w:rPr>
          <w:rFonts w:asciiTheme="minorHAnsi" w:eastAsia="Calibri" w:hAnsiTheme="minorHAnsi" w:cstheme="minorHAnsi"/>
          <w:sz w:val="24"/>
          <w:szCs w:val="24"/>
        </w:rPr>
      </w:pPr>
    </w:p>
    <w:p w14:paraId="15347F83" w14:textId="1C4C2692" w:rsidR="004C6589" w:rsidRPr="004B2BE1" w:rsidRDefault="004C6589">
      <w:pPr>
        <w:numPr>
          <w:ilvl w:val="1"/>
          <w:numId w:val="12"/>
        </w:numPr>
        <w:tabs>
          <w:tab w:val="left" w:pos="1320"/>
        </w:tabs>
        <w:spacing w:line="236" w:lineRule="auto"/>
        <w:ind w:left="1138" w:right="20" w:firstLine="7"/>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którym mowa w art. 125 ust. 1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 w zakresie odnoszącym się do podstaw wykluczenia z postępowania wskazanym przez Zamawiającego,</w:t>
      </w:r>
      <w:r w:rsidR="001F44F2">
        <w:rPr>
          <w:rFonts w:asciiTheme="minorHAnsi" w:eastAsia="Calibri" w:hAnsiTheme="minorHAnsi" w:cstheme="minorHAnsi"/>
          <w:sz w:val="24"/>
          <w:szCs w:val="24"/>
        </w:rPr>
        <w:t xml:space="preserve"> </w:t>
      </w:r>
      <w:r w:rsidR="001F44F2" w:rsidRPr="001F44F2">
        <w:rPr>
          <w:rFonts w:asciiTheme="minorHAnsi" w:eastAsia="Calibri" w:hAnsiTheme="minorHAnsi" w:cstheme="minorHAnsi"/>
          <w:b/>
          <w:bCs/>
          <w:sz w:val="24"/>
          <w:szCs w:val="24"/>
        </w:rPr>
        <w:t>(załącznik nr 8)</w:t>
      </w:r>
    </w:p>
    <w:p w14:paraId="1A0C92E4" w14:textId="77777777" w:rsidR="004C6589" w:rsidRPr="004B2BE1" w:rsidRDefault="004C6589" w:rsidP="004C6589">
      <w:pPr>
        <w:spacing w:line="45" w:lineRule="exact"/>
        <w:rPr>
          <w:rFonts w:asciiTheme="minorHAnsi" w:eastAsia="Calibri" w:hAnsiTheme="minorHAnsi" w:cstheme="minorHAnsi"/>
          <w:sz w:val="24"/>
          <w:szCs w:val="24"/>
        </w:rPr>
      </w:pPr>
    </w:p>
    <w:p w14:paraId="6F6C078C" w14:textId="77777777" w:rsidR="004C6589" w:rsidRPr="004B2BE1" w:rsidRDefault="004C6589">
      <w:pPr>
        <w:numPr>
          <w:ilvl w:val="1"/>
          <w:numId w:val="13"/>
        </w:numPr>
        <w:tabs>
          <w:tab w:val="left" w:pos="1318"/>
        </w:tabs>
        <w:ind w:left="1318" w:hanging="173"/>
        <w:rPr>
          <w:rFonts w:asciiTheme="minorHAnsi" w:eastAsia="Calibri" w:hAnsiTheme="minorHAnsi" w:cstheme="minorHAnsi"/>
          <w:sz w:val="24"/>
          <w:szCs w:val="24"/>
        </w:rPr>
      </w:pPr>
      <w:r w:rsidRPr="004B2BE1">
        <w:rPr>
          <w:rFonts w:asciiTheme="minorHAnsi" w:eastAsia="Calibri" w:hAnsiTheme="minorHAnsi" w:cstheme="minorHAnsi"/>
          <w:sz w:val="24"/>
          <w:szCs w:val="24"/>
        </w:rPr>
        <w:t>którym mowa w:</w:t>
      </w:r>
    </w:p>
    <w:p w14:paraId="1E6A7415" w14:textId="77777777" w:rsidR="004C6589" w:rsidRPr="004B2BE1" w:rsidRDefault="004C6589" w:rsidP="004C6589">
      <w:pPr>
        <w:spacing w:line="43" w:lineRule="exact"/>
        <w:rPr>
          <w:rFonts w:asciiTheme="minorHAnsi" w:eastAsia="Calibri" w:hAnsiTheme="minorHAnsi" w:cstheme="minorHAnsi"/>
          <w:sz w:val="24"/>
          <w:szCs w:val="24"/>
        </w:rPr>
      </w:pPr>
    </w:p>
    <w:p w14:paraId="74F40498" w14:textId="77777777" w:rsidR="004C6589" w:rsidRPr="004B2BE1" w:rsidRDefault="004C6589">
      <w:pPr>
        <w:numPr>
          <w:ilvl w:val="2"/>
          <w:numId w:val="13"/>
        </w:numPr>
        <w:tabs>
          <w:tab w:val="left" w:pos="1558"/>
        </w:tabs>
        <w:ind w:left="1558"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art. 108 ust. 1 pkt 3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5061398C" w14:textId="77777777" w:rsidR="004C6589" w:rsidRPr="004B2BE1" w:rsidRDefault="004C6589" w:rsidP="004C6589">
      <w:pPr>
        <w:spacing w:line="98" w:lineRule="exact"/>
        <w:rPr>
          <w:rFonts w:asciiTheme="minorHAnsi" w:eastAsia="Calibri" w:hAnsiTheme="minorHAnsi" w:cstheme="minorHAnsi"/>
          <w:sz w:val="24"/>
          <w:szCs w:val="24"/>
        </w:rPr>
      </w:pPr>
    </w:p>
    <w:p w14:paraId="3CE9934A" w14:textId="77777777" w:rsidR="004C6589" w:rsidRPr="004B2BE1" w:rsidRDefault="004C6589">
      <w:pPr>
        <w:numPr>
          <w:ilvl w:val="2"/>
          <w:numId w:val="13"/>
        </w:numPr>
        <w:tabs>
          <w:tab w:val="left" w:pos="1558"/>
        </w:tabs>
        <w:spacing w:line="235" w:lineRule="auto"/>
        <w:ind w:left="1558" w:right="20"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art. 108 ust. 1 pkt 4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 dotyczący orzeczenia zakazu ubiegania się o zamówienie publiczne tytułem środka zapobiegawczego,</w:t>
      </w:r>
    </w:p>
    <w:p w14:paraId="67C45925" w14:textId="77777777" w:rsidR="004C6589" w:rsidRPr="004B2BE1" w:rsidRDefault="004C6589" w:rsidP="004C6589">
      <w:pPr>
        <w:spacing w:line="100" w:lineRule="exact"/>
        <w:rPr>
          <w:rFonts w:asciiTheme="minorHAnsi" w:eastAsia="Calibri" w:hAnsiTheme="minorHAnsi" w:cstheme="minorHAnsi"/>
          <w:sz w:val="24"/>
          <w:szCs w:val="24"/>
        </w:rPr>
      </w:pPr>
    </w:p>
    <w:p w14:paraId="729CC36B" w14:textId="77777777" w:rsidR="004C6589" w:rsidRPr="004B2BE1" w:rsidRDefault="004C6589">
      <w:pPr>
        <w:numPr>
          <w:ilvl w:val="2"/>
          <w:numId w:val="13"/>
        </w:numPr>
        <w:tabs>
          <w:tab w:val="left" w:pos="1558"/>
        </w:tabs>
        <w:spacing w:line="235" w:lineRule="auto"/>
        <w:ind w:left="1558" w:right="20"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art. 108 ust. 1 pkt 5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 dotyczących zawarcia z innymi Wykonawcami porozumienia mającego na celu zakłócenie konkurencji,</w:t>
      </w:r>
    </w:p>
    <w:p w14:paraId="0301DE0E" w14:textId="77777777" w:rsidR="004C6589" w:rsidRPr="004B2BE1" w:rsidRDefault="004C6589" w:rsidP="004C6589">
      <w:pPr>
        <w:spacing w:line="45" w:lineRule="exact"/>
        <w:rPr>
          <w:rFonts w:asciiTheme="minorHAnsi" w:eastAsia="Calibri" w:hAnsiTheme="minorHAnsi" w:cstheme="minorHAnsi"/>
          <w:sz w:val="24"/>
          <w:szCs w:val="24"/>
        </w:rPr>
      </w:pPr>
    </w:p>
    <w:p w14:paraId="79B06E10" w14:textId="77777777" w:rsidR="004C6589" w:rsidRPr="004B2BE1" w:rsidRDefault="004C6589">
      <w:pPr>
        <w:numPr>
          <w:ilvl w:val="2"/>
          <w:numId w:val="13"/>
        </w:numPr>
        <w:tabs>
          <w:tab w:val="left" w:pos="1558"/>
        </w:tabs>
        <w:ind w:left="1558"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art. 108 ust. 1 pkt 6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007B57C0" w14:textId="77777777" w:rsidR="004C6589" w:rsidRPr="004B2BE1" w:rsidRDefault="004C6589">
      <w:pPr>
        <w:numPr>
          <w:ilvl w:val="0"/>
          <w:numId w:val="14"/>
        </w:numPr>
        <w:tabs>
          <w:tab w:val="left" w:pos="1480"/>
        </w:tabs>
        <w:ind w:left="1480"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art. 109 ust. 1 pkt 1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 odnośnie do naruszenia obowiązków</w:t>
      </w:r>
    </w:p>
    <w:p w14:paraId="16E21594" w14:textId="77777777" w:rsidR="004C6589" w:rsidRPr="004B2BE1" w:rsidRDefault="004C6589" w:rsidP="004C6589">
      <w:pPr>
        <w:spacing w:line="96" w:lineRule="exact"/>
        <w:rPr>
          <w:rFonts w:asciiTheme="minorHAnsi" w:hAnsiTheme="minorHAnsi" w:cstheme="minorHAnsi"/>
          <w:sz w:val="24"/>
          <w:szCs w:val="24"/>
        </w:rPr>
      </w:pPr>
    </w:p>
    <w:p w14:paraId="7A62846A" w14:textId="77777777" w:rsidR="004C6589" w:rsidRPr="004B2BE1" w:rsidRDefault="004C6589" w:rsidP="004C6589">
      <w:pPr>
        <w:spacing w:line="254" w:lineRule="auto"/>
        <w:ind w:left="1480" w:right="20"/>
        <w:jc w:val="both"/>
        <w:rPr>
          <w:rFonts w:asciiTheme="minorHAnsi" w:hAnsiTheme="minorHAnsi" w:cstheme="minorHAnsi"/>
          <w:sz w:val="24"/>
          <w:szCs w:val="24"/>
        </w:rPr>
      </w:pPr>
      <w:r w:rsidRPr="004B2BE1">
        <w:rPr>
          <w:rFonts w:asciiTheme="minorHAnsi" w:eastAsia="Calibri" w:hAnsiTheme="minorHAnsi" w:cstheme="minorHAnsi"/>
          <w:sz w:val="24"/>
          <w:szCs w:val="24"/>
        </w:rPr>
        <w:t>dotyczących płatności podatków i opłat lokalnych, o których mowa w ustawie z dnia 12 stycznia 1991 r. o podatkach i opłatach lokalnych (Dz. U. z 2019 r. poz. 1170),</w:t>
      </w:r>
    </w:p>
    <w:p w14:paraId="307EBDF3" w14:textId="77777777" w:rsidR="004C6589" w:rsidRPr="004B2BE1" w:rsidRDefault="004C6589" w:rsidP="004C6589">
      <w:pPr>
        <w:spacing w:line="28" w:lineRule="exact"/>
        <w:rPr>
          <w:rFonts w:asciiTheme="minorHAnsi" w:hAnsiTheme="minorHAnsi" w:cstheme="minorHAnsi"/>
          <w:sz w:val="24"/>
          <w:szCs w:val="24"/>
        </w:rPr>
      </w:pPr>
    </w:p>
    <w:p w14:paraId="0949D0A6" w14:textId="77777777" w:rsidR="004C6589" w:rsidRPr="004B2BE1" w:rsidRDefault="004C6589">
      <w:pPr>
        <w:numPr>
          <w:ilvl w:val="2"/>
          <w:numId w:val="15"/>
        </w:numPr>
        <w:tabs>
          <w:tab w:val="left" w:pos="1480"/>
        </w:tabs>
        <w:ind w:left="1480"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art. 109 ust. 1 pkt 5 i 7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6FD61AB6" w14:textId="77777777" w:rsidR="004C6589" w:rsidRPr="004B2BE1" w:rsidRDefault="004C6589" w:rsidP="004C6589">
      <w:pPr>
        <w:spacing w:line="98" w:lineRule="exact"/>
        <w:rPr>
          <w:rFonts w:asciiTheme="minorHAnsi" w:eastAsia="Calibri" w:hAnsiTheme="minorHAnsi" w:cstheme="minorHAnsi"/>
          <w:sz w:val="24"/>
          <w:szCs w:val="24"/>
        </w:rPr>
      </w:pPr>
    </w:p>
    <w:p w14:paraId="03CBB0FB" w14:textId="323AEC2C" w:rsidR="004C6589" w:rsidRPr="00C17974" w:rsidRDefault="004C6589">
      <w:pPr>
        <w:pStyle w:val="Akapitzlist"/>
        <w:numPr>
          <w:ilvl w:val="0"/>
          <w:numId w:val="11"/>
        </w:numPr>
        <w:tabs>
          <w:tab w:val="left" w:pos="1080"/>
        </w:tabs>
        <w:spacing w:line="264" w:lineRule="auto"/>
        <w:ind w:left="1134" w:hanging="414"/>
        <w:jc w:val="both"/>
        <w:rPr>
          <w:rFonts w:asciiTheme="minorHAnsi" w:hAnsiTheme="minorHAnsi" w:cstheme="minorHAnsi"/>
          <w:sz w:val="24"/>
          <w:szCs w:val="24"/>
        </w:rPr>
      </w:pPr>
      <w:r w:rsidRPr="00C17974">
        <w:rPr>
          <w:rFonts w:asciiTheme="minorHAnsi" w:hAnsiTheme="minorHAnsi" w:cstheme="minorHAnsi"/>
          <w:sz w:val="24"/>
          <w:szCs w:val="24"/>
        </w:rPr>
        <w:t>Zamawiający wymaga od Wykonawcy, który polega na zdolnościach technicznych lub zawodowych lub sytuacji finansowej lub ekonomicznej podmiotów udostępniających zasoby do przedstawienia podmiotowych środków dowodowych dotyczących tych podmiotów, potwierdzających, że nie zachodzą wobec tych podmiotów podstawy wykluczenia z postępowania.</w:t>
      </w:r>
    </w:p>
    <w:p w14:paraId="3763E025" w14:textId="678F2F39" w:rsidR="00C17974" w:rsidRPr="00C17974" w:rsidRDefault="004C6589">
      <w:pPr>
        <w:pStyle w:val="Akapitzlist"/>
        <w:numPr>
          <w:ilvl w:val="0"/>
          <w:numId w:val="43"/>
        </w:numPr>
        <w:tabs>
          <w:tab w:val="left" w:pos="1080"/>
        </w:tabs>
        <w:spacing w:line="264" w:lineRule="auto"/>
        <w:jc w:val="both"/>
        <w:rPr>
          <w:rFonts w:asciiTheme="minorHAnsi" w:hAnsiTheme="minorHAnsi" w:cstheme="minorHAnsi"/>
          <w:b/>
          <w:bCs/>
          <w:sz w:val="24"/>
          <w:szCs w:val="24"/>
        </w:rPr>
      </w:pPr>
      <w:r w:rsidRPr="00C17974">
        <w:rPr>
          <w:rFonts w:asciiTheme="minorHAnsi" w:hAnsiTheme="minorHAnsi" w:cstheme="minorHAnsi"/>
          <w:b/>
          <w:bCs/>
          <w:sz w:val="24"/>
          <w:szCs w:val="24"/>
        </w:rPr>
        <w:t>Jeżeli  Wykonawca  ma  siedzibę  lub  miejsce  zamieszkania  poza  granicami</w:t>
      </w:r>
      <w:r w:rsidR="00C17974" w:rsidRPr="00C17974">
        <w:rPr>
          <w:rFonts w:asciiTheme="minorHAnsi" w:hAnsiTheme="minorHAnsi" w:cstheme="minorHAnsi"/>
          <w:b/>
          <w:bCs/>
          <w:sz w:val="24"/>
          <w:szCs w:val="24"/>
        </w:rPr>
        <w:t xml:space="preserve"> Rzeczypospolitej Polskiej zamiast:</w:t>
      </w:r>
    </w:p>
    <w:p w14:paraId="28DFA158" w14:textId="3DCE9B32" w:rsidR="00C17974" w:rsidRDefault="00C17974">
      <w:pPr>
        <w:pStyle w:val="Akapitzlist"/>
        <w:numPr>
          <w:ilvl w:val="0"/>
          <w:numId w:val="48"/>
        </w:numPr>
        <w:tabs>
          <w:tab w:val="left" w:pos="1080"/>
        </w:tabs>
        <w:spacing w:line="264" w:lineRule="auto"/>
        <w:jc w:val="both"/>
        <w:rPr>
          <w:rFonts w:asciiTheme="minorHAnsi" w:hAnsiTheme="minorHAnsi" w:cstheme="minorHAnsi"/>
          <w:sz w:val="24"/>
          <w:szCs w:val="24"/>
        </w:rPr>
      </w:pPr>
      <w:r w:rsidRPr="00C17974">
        <w:rPr>
          <w:rFonts w:asciiTheme="minorHAnsi" w:hAnsiTheme="minorHAnsi" w:cstheme="minorHAnsi"/>
          <w:sz w:val="24"/>
          <w:szCs w:val="24"/>
        </w:rPr>
        <w:t>odpis albo informację z Krajowego Rejestru Sądowego lub z Centralnej Ewidencji i Informacji o Działalności Gospodarczej, o których mowa w ust. 7 pkt 2 - składa dokument lub dokumenty wystawione w kraju,</w:t>
      </w:r>
      <w:r>
        <w:rPr>
          <w:rFonts w:asciiTheme="minorHAnsi" w:hAnsiTheme="minorHAnsi" w:cstheme="minorHAnsi"/>
          <w:sz w:val="24"/>
          <w:szCs w:val="24"/>
        </w:rPr>
        <w:t xml:space="preserve"> </w:t>
      </w:r>
      <w:r w:rsidRPr="00C17974">
        <w:rPr>
          <w:rFonts w:asciiTheme="minorHAnsi" w:hAnsiTheme="minorHAnsi" w:cstheme="minorHAnsi"/>
          <w:sz w:val="24"/>
          <w:szCs w:val="24"/>
        </w:rPr>
        <w:t>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C0E6290" w14:textId="62F0FA62" w:rsidR="00C17974" w:rsidRPr="00C17974" w:rsidRDefault="00C17974">
      <w:pPr>
        <w:pStyle w:val="Akapitzlist"/>
        <w:numPr>
          <w:ilvl w:val="0"/>
          <w:numId w:val="43"/>
        </w:numPr>
        <w:tabs>
          <w:tab w:val="left" w:pos="1080"/>
        </w:tabs>
        <w:spacing w:line="264" w:lineRule="auto"/>
        <w:jc w:val="both"/>
        <w:rPr>
          <w:rFonts w:asciiTheme="minorHAnsi" w:hAnsiTheme="minorHAnsi" w:cstheme="minorHAnsi"/>
          <w:sz w:val="24"/>
          <w:szCs w:val="24"/>
        </w:rPr>
      </w:pPr>
      <w:r w:rsidRPr="00C17974">
        <w:rPr>
          <w:rFonts w:asciiTheme="minorHAnsi" w:hAnsiTheme="minorHAnsi" w:cstheme="minorHAnsi"/>
          <w:sz w:val="24"/>
          <w:szCs w:val="24"/>
        </w:rPr>
        <w:t xml:space="preserve">Dokumenty, o których mowa w ust. </w:t>
      </w:r>
      <w:r>
        <w:rPr>
          <w:rFonts w:asciiTheme="minorHAnsi" w:hAnsiTheme="minorHAnsi" w:cstheme="minorHAnsi"/>
          <w:sz w:val="24"/>
          <w:szCs w:val="24"/>
        </w:rPr>
        <w:t>8</w:t>
      </w:r>
      <w:r w:rsidRPr="00C17974">
        <w:rPr>
          <w:rFonts w:asciiTheme="minorHAnsi" w:hAnsiTheme="minorHAnsi" w:cstheme="minorHAnsi"/>
          <w:sz w:val="24"/>
          <w:szCs w:val="24"/>
        </w:rPr>
        <w:t xml:space="preserve"> pkt 1  powinny być wystawione nie wcześniej niż 3 miesiące przed ich złożeniem.</w:t>
      </w:r>
    </w:p>
    <w:p w14:paraId="6B8AB61D" w14:textId="292964FE" w:rsidR="00C17974" w:rsidRDefault="00C17974">
      <w:pPr>
        <w:pStyle w:val="Akapitzlist"/>
        <w:numPr>
          <w:ilvl w:val="0"/>
          <w:numId w:val="43"/>
        </w:numPr>
        <w:tabs>
          <w:tab w:val="left" w:pos="1080"/>
        </w:tabs>
        <w:spacing w:line="264" w:lineRule="auto"/>
        <w:jc w:val="both"/>
        <w:rPr>
          <w:rFonts w:asciiTheme="minorHAnsi" w:hAnsiTheme="minorHAnsi" w:cstheme="minorHAnsi"/>
          <w:sz w:val="24"/>
          <w:szCs w:val="24"/>
        </w:rPr>
      </w:pPr>
      <w:r w:rsidRPr="00C17974">
        <w:rPr>
          <w:rFonts w:asciiTheme="minorHAnsi" w:hAnsiTheme="minorHAnsi" w:cstheme="minorHAnsi"/>
          <w:sz w:val="24"/>
          <w:szCs w:val="24"/>
        </w:rPr>
        <w:t xml:space="preserve">Jeżeli w kraju, w którym Wykonawca ma siedzibę lub miejsce zamieszkania, nie wydaje się dokumentów, o których mowa w ust. 7, lub gdy dokumenty te nie odnoszą się do wszystkich przypadków, o których mowa w art. 108 ust. 1 pkt 1, 2 i 4, art. 109 ust. 1 pkt 1, 2 lit. a i b oraz pkt 3 ustawy </w:t>
      </w:r>
      <w:proofErr w:type="spellStart"/>
      <w:r w:rsidRPr="00C17974">
        <w:rPr>
          <w:rFonts w:asciiTheme="minorHAnsi" w:hAnsiTheme="minorHAnsi" w:cstheme="minorHAnsi"/>
          <w:sz w:val="24"/>
          <w:szCs w:val="24"/>
        </w:rPr>
        <w:t>Pzp</w:t>
      </w:r>
      <w:proofErr w:type="spellEnd"/>
      <w:r w:rsidRPr="00C17974">
        <w:rPr>
          <w:rFonts w:asciiTheme="minorHAnsi" w:hAnsiTheme="minorHAnsi" w:cstheme="minorHAnsi"/>
          <w:sz w:val="24"/>
          <w:szCs w:val="24"/>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w:t>
      </w:r>
      <w:r>
        <w:rPr>
          <w:rFonts w:asciiTheme="minorHAnsi" w:hAnsiTheme="minorHAnsi" w:cstheme="minorHAnsi"/>
          <w:sz w:val="24"/>
          <w:szCs w:val="24"/>
        </w:rPr>
        <w:t>9</w:t>
      </w:r>
      <w:r w:rsidRPr="00C17974">
        <w:rPr>
          <w:rFonts w:asciiTheme="minorHAnsi" w:hAnsiTheme="minorHAnsi" w:cstheme="minorHAnsi"/>
          <w:sz w:val="24"/>
          <w:szCs w:val="24"/>
        </w:rPr>
        <w:t>.</w:t>
      </w:r>
    </w:p>
    <w:p w14:paraId="2CBDC804" w14:textId="77777777" w:rsidR="00E20FC4" w:rsidRPr="00DF5478" w:rsidRDefault="00E20FC4">
      <w:pPr>
        <w:pStyle w:val="Akapitzlist"/>
        <w:numPr>
          <w:ilvl w:val="0"/>
          <w:numId w:val="43"/>
        </w:numPr>
        <w:tabs>
          <w:tab w:val="left" w:pos="1080"/>
        </w:tabs>
        <w:spacing w:line="264" w:lineRule="auto"/>
        <w:jc w:val="both"/>
        <w:rPr>
          <w:rFonts w:asciiTheme="minorHAnsi" w:hAnsiTheme="minorHAnsi" w:cstheme="minorHAnsi"/>
          <w:sz w:val="24"/>
          <w:szCs w:val="24"/>
        </w:rPr>
      </w:pPr>
      <w:r w:rsidRPr="00DF5478">
        <w:rPr>
          <w:rFonts w:asciiTheme="minorHAnsi" w:hAnsiTheme="minorHAnsi" w:cstheme="minorHAnsi"/>
          <w:sz w:val="24"/>
          <w:szCs w:val="24"/>
        </w:rPr>
        <w:t xml:space="preserve">Zamawiający przed wyborem najkorzystniejszej oferty </w:t>
      </w:r>
      <w:r w:rsidRPr="00DF5478">
        <w:rPr>
          <w:rFonts w:asciiTheme="minorHAnsi" w:hAnsiTheme="minorHAnsi" w:cstheme="minorHAnsi"/>
          <w:sz w:val="24"/>
          <w:szCs w:val="24"/>
          <w:u w:val="single"/>
        </w:rPr>
        <w:t>w celu potwierdzenia spełnienia przez Wykonawcę warunków udziału w postępowaniu</w:t>
      </w:r>
      <w:r w:rsidRPr="00DF5478">
        <w:rPr>
          <w:rFonts w:asciiTheme="minorHAnsi" w:hAnsiTheme="minorHAnsi" w:cstheme="minorHAnsi"/>
          <w:sz w:val="24"/>
          <w:szCs w:val="24"/>
        </w:rPr>
        <w:t xml:space="preserve"> wzywa Wykonawcę, którego oferta została najwyżej oceniona, do złożenia w wyznaczonym terminie, nie krótszym niż 5 dni, aktualnych na dzień złożenia podmiotowych środków dowodowych:</w:t>
      </w:r>
    </w:p>
    <w:p w14:paraId="07AF04AB" w14:textId="40B2F93F" w:rsidR="00E20FC4" w:rsidRPr="00DF5478" w:rsidRDefault="00E20FC4">
      <w:pPr>
        <w:pStyle w:val="Akapitzlist"/>
        <w:numPr>
          <w:ilvl w:val="1"/>
          <w:numId w:val="55"/>
        </w:numPr>
        <w:tabs>
          <w:tab w:val="left" w:pos="1080"/>
        </w:tabs>
        <w:spacing w:line="264" w:lineRule="auto"/>
        <w:ind w:left="1134"/>
        <w:jc w:val="both"/>
        <w:rPr>
          <w:rFonts w:asciiTheme="minorHAnsi" w:hAnsiTheme="minorHAnsi" w:cstheme="minorHAnsi"/>
          <w:sz w:val="24"/>
          <w:szCs w:val="24"/>
        </w:rPr>
      </w:pPr>
      <w:r w:rsidRPr="00DF5478">
        <w:rPr>
          <w:rFonts w:asciiTheme="minorHAnsi" w:hAnsiTheme="minorHAnsi" w:cstheme="minorHAnsi"/>
          <w:sz w:val="24"/>
          <w:szCs w:val="24"/>
        </w:rPr>
        <w:t xml:space="preserve">Wykaz wykonanych usług o charakterze zgodnym z zakresem przedmiotu zamówienia polegającej na </w:t>
      </w:r>
      <w:r w:rsidRPr="00DF5478">
        <w:rPr>
          <w:rFonts w:asciiTheme="minorHAnsi" w:hAnsiTheme="minorHAnsi" w:cstheme="minorHAnsi"/>
          <w:b/>
          <w:bCs/>
          <w:iCs/>
          <w:sz w:val="24"/>
          <w:szCs w:val="24"/>
        </w:rPr>
        <w:t xml:space="preserve">serwisie układu kogeneracyjnego </w:t>
      </w:r>
      <w:r w:rsidRPr="00DF5478">
        <w:rPr>
          <w:rFonts w:asciiTheme="minorHAnsi" w:hAnsiTheme="minorHAnsi" w:cstheme="minorHAnsi"/>
          <w:sz w:val="24"/>
          <w:szCs w:val="24"/>
        </w:rPr>
        <w:t xml:space="preserve">wraz z podaniem ich rodzaju, wartości, daty, miejsca wykonania i podmiotów, na rzecz których usługi te zostały wykonane, z załączeniem dowodów określających czy  zostały one wykonane należycie, w </w:t>
      </w:r>
      <w:r w:rsidRPr="00DF5478">
        <w:rPr>
          <w:rFonts w:asciiTheme="minorHAnsi" w:hAnsiTheme="minorHAnsi" w:cstheme="minorHAnsi"/>
          <w:sz w:val="24"/>
          <w:szCs w:val="24"/>
        </w:rPr>
        <w:lastRenderedPageBreak/>
        <w:t xml:space="preserve">szczególności informacji o tym czy zostały wykonane zgodnie z przepisami prawa i prawidłowo ukończone, przy czym dowodami, o których mowa, są referencje bądź inne dokumenty wystawione przez podmiot, na rzecz którego były wykonywane, a jeżeli z uzasadnionej przyczyny o obiektywnym charakterze Wykonawca nie jest w stanie uzyskać tych dokumentów – inne dokumenty – załącznik </w:t>
      </w:r>
      <w:r w:rsidRPr="00DF5478">
        <w:rPr>
          <w:rFonts w:asciiTheme="minorHAnsi" w:hAnsiTheme="minorHAnsi" w:cstheme="minorHAnsi"/>
          <w:b/>
          <w:bCs/>
          <w:sz w:val="24"/>
          <w:szCs w:val="24"/>
        </w:rPr>
        <w:t>nr 9 do SWZ.</w:t>
      </w:r>
    </w:p>
    <w:p w14:paraId="731213E6" w14:textId="77777777" w:rsidR="00E20FC4" w:rsidRPr="00DF5478" w:rsidRDefault="00E20FC4" w:rsidP="00E20FC4">
      <w:pPr>
        <w:pStyle w:val="Akapitzlist"/>
        <w:tabs>
          <w:tab w:val="left" w:pos="1080"/>
        </w:tabs>
        <w:spacing w:line="264" w:lineRule="auto"/>
        <w:ind w:left="360"/>
        <w:jc w:val="both"/>
        <w:rPr>
          <w:rFonts w:asciiTheme="minorHAnsi" w:hAnsiTheme="minorHAnsi" w:cstheme="minorHAnsi"/>
          <w:sz w:val="24"/>
          <w:szCs w:val="24"/>
        </w:rPr>
      </w:pPr>
    </w:p>
    <w:p w14:paraId="7910FE43" w14:textId="77777777" w:rsidR="004C6589" w:rsidRPr="004B2BE1" w:rsidRDefault="004C6589" w:rsidP="004C6589">
      <w:pPr>
        <w:spacing w:line="236" w:lineRule="auto"/>
        <w:rPr>
          <w:rFonts w:asciiTheme="minorHAnsi" w:hAnsiTheme="minorHAnsi" w:cstheme="minorHAnsi"/>
          <w:sz w:val="24"/>
          <w:szCs w:val="24"/>
        </w:rPr>
      </w:pPr>
      <w:r w:rsidRPr="004B2BE1">
        <w:rPr>
          <w:rFonts w:asciiTheme="minorHAnsi" w:eastAsia="Calibri" w:hAnsiTheme="minorHAnsi" w:cstheme="minorHAnsi"/>
          <w:b/>
          <w:bCs/>
          <w:sz w:val="24"/>
          <w:szCs w:val="24"/>
        </w:rPr>
        <w:t>VIII. INFORMACJA DLA WYKONAWCÓW WSPÓLNIE UBIEGAJACYCH SIĘ O UDZIELENIE ZAMÓWIENIA (SPÓŁKI CYWILNE/KONSORCJUM).</w:t>
      </w:r>
    </w:p>
    <w:p w14:paraId="1BF7429C" w14:textId="77777777" w:rsidR="004C6589" w:rsidRPr="004B2BE1" w:rsidRDefault="004C6589" w:rsidP="004C6589">
      <w:pPr>
        <w:spacing w:line="98" w:lineRule="exact"/>
        <w:rPr>
          <w:rFonts w:asciiTheme="minorHAnsi" w:hAnsiTheme="minorHAnsi" w:cstheme="minorHAnsi"/>
          <w:sz w:val="24"/>
          <w:szCs w:val="24"/>
        </w:rPr>
      </w:pPr>
    </w:p>
    <w:p w14:paraId="07F4D2C0" w14:textId="41031A19" w:rsidR="004C6589" w:rsidRPr="007E0C30" w:rsidRDefault="004C6589">
      <w:pPr>
        <w:numPr>
          <w:ilvl w:val="0"/>
          <w:numId w:val="16"/>
        </w:numPr>
        <w:tabs>
          <w:tab w:val="left" w:pos="640"/>
        </w:tabs>
        <w:spacing w:line="254" w:lineRule="auto"/>
        <w:ind w:left="640" w:hanging="358"/>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Wykonawcy mogą wspólnie ubiegać się o udzielenie zamówienia. W takim przypadku Wykonawcy ustanawiając pełnomocnika do reprezentowania ich w postępowaniu albo do reprezentowania i zawarcia umowy w sprawie zamówienia publicznego.</w:t>
      </w:r>
      <w:r w:rsidR="007E0C30">
        <w:rPr>
          <w:rFonts w:asciiTheme="minorHAnsi" w:eastAsia="Calibri" w:hAnsiTheme="minorHAnsi" w:cstheme="minorHAnsi"/>
          <w:sz w:val="24"/>
          <w:szCs w:val="24"/>
        </w:rPr>
        <w:t xml:space="preserve"> </w:t>
      </w:r>
      <w:r w:rsidRPr="007E0C30">
        <w:rPr>
          <w:rFonts w:asciiTheme="minorHAnsi" w:eastAsia="Calibri" w:hAnsiTheme="minorHAnsi" w:cstheme="minorHAnsi"/>
          <w:sz w:val="24"/>
          <w:szCs w:val="24"/>
        </w:rPr>
        <w:t>Pełnomocnictwo winno być załączone do oferty w postaci elektronicznej.</w:t>
      </w:r>
    </w:p>
    <w:p w14:paraId="6207DD2E" w14:textId="2D1438D4" w:rsidR="000854DA" w:rsidRPr="001E6BE4" w:rsidRDefault="004C6589">
      <w:pPr>
        <w:numPr>
          <w:ilvl w:val="0"/>
          <w:numId w:val="17"/>
        </w:numPr>
        <w:tabs>
          <w:tab w:val="left" w:pos="641"/>
        </w:tabs>
        <w:spacing w:line="235" w:lineRule="auto"/>
        <w:ind w:left="641" w:right="20" w:hanging="358"/>
        <w:jc w:val="both"/>
        <w:rPr>
          <w:rFonts w:asciiTheme="minorHAnsi" w:eastAsia="Calibri" w:hAnsiTheme="minorHAnsi" w:cstheme="minorHAnsi"/>
          <w:b/>
          <w:bCs/>
          <w:sz w:val="24"/>
          <w:szCs w:val="24"/>
          <w:u w:val="single"/>
        </w:rPr>
      </w:pPr>
      <w:r w:rsidRPr="001E6BE4">
        <w:rPr>
          <w:rFonts w:asciiTheme="minorHAnsi" w:eastAsia="Calibri" w:hAnsiTheme="minorHAnsi" w:cstheme="minorHAnsi"/>
          <w:b/>
          <w:bCs/>
          <w:sz w:val="24"/>
          <w:szCs w:val="24"/>
          <w:u w:val="single"/>
        </w:rPr>
        <w:t>W przypadku Wykonawców wspólnie ubiegających się o udzielenie zamówienia, oświadczenie, o którym mowa w Rozdziale VII SWZ ust. 1, składa każdy z</w:t>
      </w:r>
      <w:r w:rsidR="000854DA" w:rsidRPr="001E6BE4">
        <w:rPr>
          <w:rFonts w:asciiTheme="minorHAnsi" w:eastAsia="Calibri" w:hAnsiTheme="minorHAnsi" w:cstheme="minorHAnsi"/>
          <w:b/>
          <w:bCs/>
          <w:sz w:val="24"/>
          <w:szCs w:val="24"/>
          <w:u w:val="single"/>
        </w:rPr>
        <w:t xml:space="preserve"> </w:t>
      </w:r>
      <w:r w:rsidRPr="001E6BE4">
        <w:rPr>
          <w:rFonts w:asciiTheme="minorHAnsi" w:eastAsia="Calibri" w:hAnsiTheme="minorHAnsi" w:cstheme="minorHAnsi"/>
          <w:b/>
          <w:bCs/>
          <w:sz w:val="24"/>
          <w:szCs w:val="24"/>
          <w:u w:val="single"/>
        </w:rPr>
        <w:t xml:space="preserve">Wykonawców. </w:t>
      </w:r>
    </w:p>
    <w:p w14:paraId="7145CA43" w14:textId="2F0D14D0" w:rsidR="004C6589" w:rsidRPr="007E0C30" w:rsidRDefault="004C6589" w:rsidP="007E0C30">
      <w:pPr>
        <w:tabs>
          <w:tab w:val="left" w:pos="641"/>
        </w:tabs>
        <w:spacing w:line="235" w:lineRule="auto"/>
        <w:ind w:left="641" w:right="20"/>
        <w:jc w:val="both"/>
        <w:rPr>
          <w:rFonts w:asciiTheme="minorHAnsi" w:eastAsia="Calibri" w:hAnsiTheme="minorHAnsi" w:cstheme="minorHAnsi"/>
          <w:b/>
          <w:bCs/>
          <w:sz w:val="24"/>
          <w:szCs w:val="24"/>
        </w:rPr>
      </w:pPr>
      <w:r w:rsidRPr="000854DA">
        <w:rPr>
          <w:rFonts w:asciiTheme="minorHAnsi" w:eastAsia="Calibri" w:hAnsiTheme="minorHAnsi" w:cstheme="minorHAnsi"/>
          <w:b/>
          <w:bCs/>
          <w:sz w:val="24"/>
          <w:szCs w:val="24"/>
        </w:rPr>
        <w:t>Oświadczenie to wstępnie potwierdza brak podstaw wykluczenia oraz spełnienie warunków udziału w postępowaniu w zakresie, w jakim każdy z Wykonawców wykazuje spełnianie warunków udziału w postępowaniu.</w:t>
      </w:r>
    </w:p>
    <w:p w14:paraId="5D95B037" w14:textId="3F85DF99" w:rsidR="004C6589" w:rsidRPr="004B2BE1" w:rsidRDefault="004C6589" w:rsidP="001E6BE4">
      <w:pPr>
        <w:tabs>
          <w:tab w:val="left" w:pos="621"/>
        </w:tabs>
        <w:spacing w:line="276" w:lineRule="auto"/>
        <w:ind w:left="641" w:right="20" w:hanging="359"/>
        <w:jc w:val="both"/>
        <w:rPr>
          <w:rFonts w:asciiTheme="minorHAnsi" w:hAnsiTheme="minorHAnsi" w:cstheme="minorHAnsi"/>
          <w:sz w:val="24"/>
          <w:szCs w:val="24"/>
        </w:rPr>
      </w:pPr>
      <w:r w:rsidRPr="004B2BE1">
        <w:rPr>
          <w:rFonts w:asciiTheme="minorHAnsi" w:eastAsia="Calibri" w:hAnsiTheme="minorHAnsi" w:cstheme="minorHAnsi"/>
          <w:sz w:val="24"/>
          <w:szCs w:val="24"/>
        </w:rPr>
        <w:t>3.</w:t>
      </w:r>
      <w:r w:rsidRPr="004B2BE1">
        <w:rPr>
          <w:rFonts w:asciiTheme="minorHAnsi" w:hAnsiTheme="minorHAnsi" w:cstheme="minorHAnsi"/>
          <w:sz w:val="24"/>
          <w:szCs w:val="24"/>
        </w:rPr>
        <w:tab/>
      </w:r>
      <w:r w:rsidRPr="001E6BE4">
        <w:rPr>
          <w:rFonts w:asciiTheme="minorHAnsi" w:eastAsia="Calibri" w:hAnsiTheme="minorHAnsi" w:cstheme="minorHAnsi"/>
          <w:b/>
          <w:bCs/>
          <w:sz w:val="24"/>
          <w:szCs w:val="24"/>
        </w:rPr>
        <w:t>Oświadczenia i dokumenty potwierdzające brak podstaw do wykluczenia z postępowania, w</w:t>
      </w:r>
      <w:r w:rsidR="007E0C30" w:rsidRPr="001E6BE4">
        <w:rPr>
          <w:rFonts w:asciiTheme="minorHAnsi" w:eastAsia="Calibri" w:hAnsiTheme="minorHAnsi" w:cstheme="minorHAnsi"/>
          <w:b/>
          <w:bCs/>
          <w:sz w:val="24"/>
          <w:szCs w:val="24"/>
        </w:rPr>
        <w:t> </w:t>
      </w:r>
      <w:r w:rsidRPr="001E6BE4">
        <w:rPr>
          <w:rFonts w:asciiTheme="minorHAnsi" w:eastAsia="Calibri" w:hAnsiTheme="minorHAnsi" w:cstheme="minorHAnsi"/>
          <w:b/>
          <w:bCs/>
          <w:sz w:val="24"/>
          <w:szCs w:val="24"/>
        </w:rPr>
        <w:t>tym oświadczenie dotyczące przynależności lub braku</w:t>
      </w:r>
      <w:r w:rsidR="007E0C30" w:rsidRPr="001E6BE4">
        <w:rPr>
          <w:rFonts w:asciiTheme="minorHAnsi" w:hAnsiTheme="minorHAnsi" w:cstheme="minorHAnsi"/>
          <w:b/>
          <w:bCs/>
          <w:sz w:val="24"/>
          <w:szCs w:val="24"/>
        </w:rPr>
        <w:t xml:space="preserve"> </w:t>
      </w:r>
      <w:r w:rsidRPr="001E6BE4">
        <w:rPr>
          <w:rFonts w:asciiTheme="minorHAnsi" w:eastAsia="Calibri" w:hAnsiTheme="minorHAnsi" w:cstheme="minorHAnsi"/>
          <w:b/>
          <w:bCs/>
          <w:sz w:val="24"/>
          <w:szCs w:val="24"/>
        </w:rPr>
        <w:t>przynależności do tej samej grupy kapitałowej, składa każdy z Wykonawców wspólnie ubiegających się o zamówienie.</w:t>
      </w:r>
    </w:p>
    <w:p w14:paraId="0998338E" w14:textId="276C2D90" w:rsidR="004C6589" w:rsidRPr="001E6BE4" w:rsidRDefault="004C6589">
      <w:pPr>
        <w:numPr>
          <w:ilvl w:val="0"/>
          <w:numId w:val="18"/>
        </w:numPr>
        <w:tabs>
          <w:tab w:val="left" w:pos="641"/>
        </w:tabs>
        <w:spacing w:line="276" w:lineRule="auto"/>
        <w:ind w:left="641" w:hanging="358"/>
        <w:jc w:val="both"/>
        <w:rPr>
          <w:rFonts w:asciiTheme="minorHAnsi" w:eastAsia="Calibri" w:hAnsiTheme="minorHAnsi" w:cstheme="minorHAnsi"/>
          <w:b/>
          <w:bCs/>
          <w:sz w:val="24"/>
          <w:szCs w:val="24"/>
        </w:rPr>
      </w:pPr>
      <w:r w:rsidRPr="001E6BE4">
        <w:rPr>
          <w:rFonts w:asciiTheme="minorHAnsi" w:eastAsia="Calibri" w:hAnsiTheme="minorHAnsi" w:cstheme="minorHAnsi"/>
          <w:b/>
          <w:bCs/>
          <w:sz w:val="24"/>
          <w:szCs w:val="24"/>
        </w:rPr>
        <w:t>Wykonawcy wspólnie ubiegający się o udzielenie zamówienia załączają do oferty oświadczenie Wykonawców wspólnie ubiegających się o udzielenie zamówienia zgodnie z</w:t>
      </w:r>
      <w:r w:rsidR="007E0C30" w:rsidRPr="001E6BE4">
        <w:rPr>
          <w:rFonts w:asciiTheme="minorHAnsi" w:eastAsia="Calibri" w:hAnsiTheme="minorHAnsi" w:cstheme="minorHAnsi"/>
          <w:b/>
          <w:bCs/>
          <w:sz w:val="24"/>
          <w:szCs w:val="24"/>
        </w:rPr>
        <w:t> </w:t>
      </w:r>
      <w:r w:rsidRPr="001E6BE4">
        <w:rPr>
          <w:rFonts w:asciiTheme="minorHAnsi" w:eastAsia="Calibri" w:hAnsiTheme="minorHAnsi" w:cstheme="minorHAnsi"/>
          <w:b/>
          <w:bCs/>
          <w:sz w:val="24"/>
          <w:szCs w:val="24"/>
        </w:rPr>
        <w:t xml:space="preserve">art. 117 ust. 4 ustawy </w:t>
      </w:r>
      <w:proofErr w:type="spellStart"/>
      <w:r w:rsidRPr="001E6BE4">
        <w:rPr>
          <w:rFonts w:asciiTheme="minorHAnsi" w:eastAsia="Calibri" w:hAnsiTheme="minorHAnsi" w:cstheme="minorHAnsi"/>
          <w:b/>
          <w:bCs/>
          <w:sz w:val="24"/>
          <w:szCs w:val="24"/>
        </w:rPr>
        <w:t>Pzp</w:t>
      </w:r>
      <w:proofErr w:type="spellEnd"/>
      <w:r w:rsidRPr="001E6BE4">
        <w:rPr>
          <w:rFonts w:asciiTheme="minorHAnsi" w:eastAsia="Calibri" w:hAnsiTheme="minorHAnsi" w:cstheme="minorHAnsi"/>
          <w:b/>
          <w:bCs/>
          <w:sz w:val="24"/>
          <w:szCs w:val="24"/>
        </w:rPr>
        <w:t xml:space="preserve"> wskazując, które usługi wykonają poszczególni</w:t>
      </w:r>
      <w:r w:rsidR="001E6BE4" w:rsidRPr="001E6BE4">
        <w:rPr>
          <w:rFonts w:asciiTheme="minorHAnsi" w:eastAsia="Calibri" w:hAnsiTheme="minorHAnsi" w:cstheme="minorHAnsi"/>
          <w:b/>
          <w:bCs/>
          <w:sz w:val="24"/>
          <w:szCs w:val="24"/>
        </w:rPr>
        <w:t xml:space="preserve"> </w:t>
      </w:r>
      <w:r w:rsidRPr="001E6BE4">
        <w:rPr>
          <w:rFonts w:asciiTheme="minorHAnsi" w:eastAsia="Calibri" w:hAnsiTheme="minorHAnsi" w:cstheme="minorHAnsi"/>
          <w:b/>
          <w:bCs/>
          <w:sz w:val="24"/>
          <w:szCs w:val="24"/>
        </w:rPr>
        <w:t>Wykonawcy.</w:t>
      </w:r>
    </w:p>
    <w:p w14:paraId="6E1004C6" w14:textId="0675754B" w:rsidR="004C6589" w:rsidRPr="007E0C30" w:rsidRDefault="004C6589">
      <w:pPr>
        <w:numPr>
          <w:ilvl w:val="0"/>
          <w:numId w:val="18"/>
        </w:numPr>
        <w:tabs>
          <w:tab w:val="left" w:pos="641"/>
        </w:tabs>
        <w:spacing w:line="253" w:lineRule="auto"/>
        <w:ind w:left="641" w:hanging="358"/>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odniesieniu do warunków dotyczących wykształcenia, k</w:t>
      </w:r>
      <w:r w:rsidR="007E0C30">
        <w:rPr>
          <w:rFonts w:asciiTheme="minorHAnsi" w:eastAsia="Calibri" w:hAnsiTheme="minorHAnsi" w:cstheme="minorHAnsi"/>
          <w:sz w:val="24"/>
          <w:szCs w:val="24"/>
        </w:rPr>
        <w:t>w</w:t>
      </w:r>
      <w:r w:rsidRPr="004B2BE1">
        <w:rPr>
          <w:rFonts w:asciiTheme="minorHAnsi" w:eastAsia="Calibri" w:hAnsiTheme="minorHAnsi" w:cstheme="minorHAnsi"/>
          <w:sz w:val="24"/>
          <w:szCs w:val="24"/>
        </w:rPr>
        <w:t>alifikacji zawodowych Wykonawcy wspólnie ubiegający się o udzielenie zamówienia mogą polegać na zdolnościach tych Wykonawców, którzy wykonują usługi, do realizacji których te</w:t>
      </w:r>
      <w:r w:rsidR="007E0C30">
        <w:rPr>
          <w:rFonts w:asciiTheme="minorHAnsi" w:eastAsia="Calibri" w:hAnsiTheme="minorHAnsi" w:cstheme="minorHAnsi"/>
          <w:sz w:val="24"/>
          <w:szCs w:val="24"/>
        </w:rPr>
        <w:t xml:space="preserve"> </w:t>
      </w:r>
      <w:r w:rsidRPr="007E0C30">
        <w:rPr>
          <w:rFonts w:asciiTheme="minorHAnsi" w:eastAsia="Calibri" w:hAnsiTheme="minorHAnsi" w:cstheme="minorHAnsi"/>
          <w:sz w:val="24"/>
          <w:szCs w:val="24"/>
        </w:rPr>
        <w:t>zdolności są wymagane.</w:t>
      </w:r>
    </w:p>
    <w:p w14:paraId="77940D3F" w14:textId="77777777" w:rsidR="004C6589" w:rsidRPr="004B2BE1" w:rsidRDefault="004C6589" w:rsidP="004C6589">
      <w:pPr>
        <w:spacing w:line="43" w:lineRule="exact"/>
        <w:rPr>
          <w:rFonts w:asciiTheme="minorHAnsi" w:hAnsiTheme="minorHAnsi" w:cstheme="minorHAnsi"/>
          <w:sz w:val="24"/>
          <w:szCs w:val="24"/>
        </w:rPr>
      </w:pPr>
    </w:p>
    <w:p w14:paraId="1775F7A2" w14:textId="46B0717C" w:rsidR="004C6589" w:rsidRPr="004B2BE1" w:rsidRDefault="004C6589" w:rsidP="007E0C30">
      <w:pPr>
        <w:tabs>
          <w:tab w:val="left" w:pos="1521"/>
          <w:tab w:val="left" w:pos="2581"/>
          <w:tab w:val="left" w:pos="3801"/>
          <w:tab w:val="left" w:pos="4781"/>
          <w:tab w:val="left" w:pos="6521"/>
          <w:tab w:val="left" w:pos="7781"/>
        </w:tabs>
        <w:ind w:left="567" w:hanging="286"/>
        <w:jc w:val="both"/>
        <w:rPr>
          <w:rFonts w:asciiTheme="minorHAnsi" w:hAnsiTheme="minorHAnsi" w:cstheme="minorHAnsi"/>
          <w:sz w:val="24"/>
          <w:szCs w:val="24"/>
        </w:rPr>
      </w:pPr>
      <w:r w:rsidRPr="004B2BE1">
        <w:rPr>
          <w:rFonts w:asciiTheme="minorHAnsi" w:eastAsia="Calibri" w:hAnsiTheme="minorHAnsi" w:cstheme="minorHAnsi"/>
          <w:sz w:val="24"/>
          <w:szCs w:val="24"/>
        </w:rPr>
        <w:t>6.  Jeżeli</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została</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wybrana</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oferta</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Wykonawców</w:t>
      </w:r>
      <w:r w:rsidRPr="004B2BE1">
        <w:rPr>
          <w:rFonts w:asciiTheme="minorHAnsi" w:eastAsia="Calibri" w:hAnsiTheme="minorHAnsi" w:cstheme="minorHAnsi"/>
          <w:sz w:val="24"/>
          <w:szCs w:val="24"/>
        </w:rPr>
        <w:tab/>
        <w:t>wspólnie</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ubiegających</w:t>
      </w:r>
      <w:r w:rsidR="007E0C30">
        <w:rPr>
          <w:rFonts w:asciiTheme="minorHAnsi" w:eastAsia="Calibri" w:hAnsiTheme="minorHAnsi" w:cstheme="minorHAnsi"/>
          <w:sz w:val="24"/>
          <w:szCs w:val="24"/>
        </w:rPr>
        <w:t xml:space="preserve"> </w:t>
      </w:r>
      <w:r w:rsidRPr="004B2BE1">
        <w:rPr>
          <w:rFonts w:asciiTheme="minorHAnsi" w:eastAsia="Calibri" w:hAnsiTheme="minorHAnsi" w:cstheme="minorHAnsi"/>
          <w:sz w:val="24"/>
          <w:szCs w:val="24"/>
        </w:rPr>
        <w:t>się o</w:t>
      </w:r>
      <w:r w:rsidR="007E0C30">
        <w:rPr>
          <w:rFonts w:asciiTheme="minorHAnsi" w:eastAsia="Calibri" w:hAnsiTheme="minorHAnsi" w:cstheme="minorHAnsi"/>
          <w:sz w:val="24"/>
          <w:szCs w:val="24"/>
        </w:rPr>
        <w:t> </w:t>
      </w:r>
      <w:r w:rsidRPr="004B2BE1">
        <w:rPr>
          <w:rFonts w:asciiTheme="minorHAnsi" w:eastAsia="Calibri" w:hAnsiTheme="minorHAnsi" w:cstheme="minorHAnsi"/>
          <w:sz w:val="24"/>
          <w:szCs w:val="24"/>
        </w:rPr>
        <w:t xml:space="preserve">udzielenie zamówienia, Zamawiający żąda przed zawarciem umowy w sprawie zamówienia </w:t>
      </w:r>
      <w:r w:rsidR="007E0C30">
        <w:rPr>
          <w:rFonts w:asciiTheme="minorHAnsi" w:eastAsia="Calibri" w:hAnsiTheme="minorHAnsi" w:cstheme="minorHAnsi"/>
          <w:sz w:val="24"/>
          <w:szCs w:val="24"/>
        </w:rPr>
        <w:t>p</w:t>
      </w:r>
      <w:r w:rsidRPr="004B2BE1">
        <w:rPr>
          <w:rFonts w:asciiTheme="minorHAnsi" w:eastAsia="Calibri" w:hAnsiTheme="minorHAnsi" w:cstheme="minorHAnsi"/>
          <w:sz w:val="24"/>
          <w:szCs w:val="24"/>
        </w:rPr>
        <w:t>ublicznego kopii umowy regulującej współpracę tych Wykonawców przed przystąpieniem do podpisania umowy o zamówienie publiczne. Termin, na jaki winna być zawarta umowa Wykonawców występujących wspólnie, nie może być krótszy od terminu określonego na wykonanie zamówienia.</w:t>
      </w:r>
    </w:p>
    <w:p w14:paraId="23A9BEEC" w14:textId="77777777" w:rsidR="004C6589" w:rsidRPr="004B2BE1" w:rsidRDefault="004C6589" w:rsidP="004C6589">
      <w:pPr>
        <w:spacing w:line="303" w:lineRule="exact"/>
        <w:rPr>
          <w:rFonts w:asciiTheme="minorHAnsi" w:hAnsiTheme="minorHAnsi" w:cstheme="minorHAnsi"/>
          <w:sz w:val="24"/>
          <w:szCs w:val="24"/>
        </w:rPr>
      </w:pPr>
    </w:p>
    <w:p w14:paraId="31D3E1D5" w14:textId="31976B00" w:rsidR="004C6589" w:rsidRPr="004B2BE1" w:rsidRDefault="004C6589" w:rsidP="00F354C7">
      <w:pPr>
        <w:spacing w:line="218" w:lineRule="auto"/>
        <w:ind w:left="1" w:right="20"/>
        <w:rPr>
          <w:rFonts w:asciiTheme="minorHAnsi" w:hAnsiTheme="minorHAnsi" w:cstheme="minorHAnsi"/>
          <w:sz w:val="24"/>
          <w:szCs w:val="24"/>
        </w:rPr>
      </w:pPr>
      <w:r w:rsidRPr="004B2BE1">
        <w:rPr>
          <w:rFonts w:asciiTheme="minorHAnsi" w:eastAsia="Calibri" w:hAnsiTheme="minorHAnsi" w:cstheme="minorHAnsi"/>
          <w:b/>
          <w:bCs/>
          <w:sz w:val="24"/>
          <w:szCs w:val="24"/>
        </w:rPr>
        <w:t>IX. INFORMACJA DLA WYKONAWCÓW ZAMIERZAJĄCYCH POWIERZYĆ WYKONANIE CZĘŚCI ZAMÓWIENIA PODWYKONAWCOM</w:t>
      </w:r>
    </w:p>
    <w:p w14:paraId="0AC1D383" w14:textId="1047EDAF" w:rsidR="004C6589" w:rsidRPr="007E0C30" w:rsidRDefault="004C6589">
      <w:pPr>
        <w:numPr>
          <w:ilvl w:val="0"/>
          <w:numId w:val="19"/>
        </w:numPr>
        <w:tabs>
          <w:tab w:val="left" w:pos="361"/>
        </w:tabs>
        <w:spacing w:line="276"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Wykonawca może powierzyć wykonanie części zamówienia Podwykonawcom.</w:t>
      </w:r>
    </w:p>
    <w:p w14:paraId="39BE1138" w14:textId="67C6C8C7" w:rsidR="004C6589" w:rsidRPr="007E0C30" w:rsidRDefault="004C6589">
      <w:pPr>
        <w:numPr>
          <w:ilvl w:val="0"/>
          <w:numId w:val="19"/>
        </w:numPr>
        <w:tabs>
          <w:tab w:val="left" w:pos="361"/>
        </w:tabs>
        <w:spacing w:line="276"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wymaga wskazania przez Wykonawcę części zamówienia, których wykonanie zamierza powierzyć Podwykonawcom i podania przez Wykonawcę firm Podwykonawców.</w:t>
      </w:r>
    </w:p>
    <w:p w14:paraId="716B945F" w14:textId="7C9B5DA7" w:rsidR="004C6589" w:rsidRPr="001E6BE4" w:rsidRDefault="004C6589">
      <w:pPr>
        <w:numPr>
          <w:ilvl w:val="0"/>
          <w:numId w:val="19"/>
        </w:numPr>
        <w:tabs>
          <w:tab w:val="left" w:pos="361"/>
        </w:tabs>
        <w:spacing w:line="276"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żąda, aby przed przystąpieniem do wykonania zamówienia Wykonawca, o ile są już znane, podał nazwy albo imiona i nazwiska oraz dane kontaktowe Podwykonawców</w:t>
      </w:r>
    </w:p>
    <w:p w14:paraId="5A55069F" w14:textId="5B2827D5" w:rsidR="007F558B" w:rsidRDefault="004C6589">
      <w:pPr>
        <w:numPr>
          <w:ilvl w:val="1"/>
          <w:numId w:val="19"/>
        </w:numPr>
        <w:tabs>
          <w:tab w:val="left" w:pos="461"/>
        </w:tabs>
        <w:spacing w:line="276" w:lineRule="auto"/>
        <w:ind w:left="461" w:hanging="10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osób do kontaktu z nimi, zaangażowanych w realizację zamówienia.</w:t>
      </w:r>
    </w:p>
    <w:p w14:paraId="1AFEA89E" w14:textId="6F64DDA8" w:rsidR="004C6589" w:rsidRPr="004B2BE1" w:rsidRDefault="007F558B" w:rsidP="001E6BE4">
      <w:pPr>
        <w:tabs>
          <w:tab w:val="left" w:pos="461"/>
        </w:tabs>
        <w:spacing w:line="276" w:lineRule="auto"/>
        <w:ind w:left="284" w:hanging="284"/>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4. </w:t>
      </w:r>
      <w:r w:rsidR="004C6589" w:rsidRPr="007E0C30">
        <w:rPr>
          <w:rFonts w:asciiTheme="minorHAnsi" w:eastAsia="Calibri" w:hAnsiTheme="minorHAnsi" w:cstheme="minorHAnsi"/>
          <w:sz w:val="24"/>
          <w:szCs w:val="24"/>
        </w:rPr>
        <w:t>Wykonawca jest obowiązany zawiadomić Zamawiającego o wszelkich zmianach danych,</w:t>
      </w:r>
      <w:r w:rsidR="007E0C30">
        <w:rPr>
          <w:rFonts w:asciiTheme="minorHAnsi" w:eastAsia="Calibri" w:hAnsiTheme="minorHAnsi" w:cstheme="minorHAnsi"/>
          <w:sz w:val="24"/>
          <w:szCs w:val="24"/>
        </w:rPr>
        <w:t xml:space="preserve"> </w:t>
      </w:r>
      <w:r w:rsidR="004C6589" w:rsidRPr="007E0C30">
        <w:rPr>
          <w:rFonts w:asciiTheme="minorHAnsi" w:eastAsia="Calibri" w:hAnsiTheme="minorHAnsi" w:cstheme="minorHAnsi"/>
          <w:sz w:val="24"/>
          <w:szCs w:val="24"/>
        </w:rPr>
        <w:t>których mowa w zdaniu pierwszym, w trakcie realizacji zamówienia, a także przekazać informacje na temat nowych Podwykonawców, którym w późniejszym okresie zamierza powierzyć realizację zamówienia.</w:t>
      </w:r>
    </w:p>
    <w:p w14:paraId="6DE09A08" w14:textId="7D32F904" w:rsidR="004C6589" w:rsidRPr="001E6BE4" w:rsidRDefault="004C6589">
      <w:pPr>
        <w:numPr>
          <w:ilvl w:val="0"/>
          <w:numId w:val="20"/>
        </w:numPr>
        <w:tabs>
          <w:tab w:val="left" w:pos="361"/>
        </w:tabs>
        <w:spacing w:line="276" w:lineRule="auto"/>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Powierzenie wykonania części zamówienia Podwykonawcom nie zwalnia Wykonawcy</w:t>
      </w:r>
    </w:p>
    <w:p w14:paraId="03AC04D4" w14:textId="62A27C19" w:rsidR="004C6589" w:rsidRDefault="004C6589">
      <w:pPr>
        <w:numPr>
          <w:ilvl w:val="1"/>
          <w:numId w:val="20"/>
        </w:numPr>
        <w:tabs>
          <w:tab w:val="left" w:pos="501"/>
        </w:tabs>
        <w:spacing w:line="276" w:lineRule="auto"/>
        <w:ind w:left="501" w:hanging="141"/>
        <w:rPr>
          <w:rFonts w:asciiTheme="minorHAnsi" w:eastAsia="Calibri" w:hAnsiTheme="minorHAnsi" w:cstheme="minorHAnsi"/>
          <w:sz w:val="24"/>
          <w:szCs w:val="24"/>
        </w:rPr>
      </w:pPr>
      <w:r w:rsidRPr="004B2BE1">
        <w:rPr>
          <w:rFonts w:asciiTheme="minorHAnsi" w:eastAsia="Calibri" w:hAnsiTheme="minorHAnsi" w:cstheme="minorHAnsi"/>
          <w:sz w:val="24"/>
          <w:szCs w:val="24"/>
        </w:rPr>
        <w:lastRenderedPageBreak/>
        <w:t>odpowiedzialności za należyte wykonanie tego zamówienia.</w:t>
      </w:r>
    </w:p>
    <w:p w14:paraId="52933BA5" w14:textId="77777777" w:rsidR="00DF5478" w:rsidRPr="00DF5478" w:rsidRDefault="00DF5478" w:rsidP="00DF5478">
      <w:pPr>
        <w:tabs>
          <w:tab w:val="left" w:pos="501"/>
        </w:tabs>
        <w:spacing w:line="276" w:lineRule="auto"/>
        <w:ind w:left="360"/>
        <w:rPr>
          <w:rFonts w:asciiTheme="minorHAnsi" w:eastAsia="Calibri" w:hAnsiTheme="minorHAnsi" w:cstheme="minorHAnsi"/>
          <w:sz w:val="24"/>
          <w:szCs w:val="24"/>
        </w:rPr>
      </w:pPr>
    </w:p>
    <w:p w14:paraId="703199EB" w14:textId="18F0BD43" w:rsidR="004C6589" w:rsidRPr="004B2BE1" w:rsidRDefault="004C6589" w:rsidP="00F354C7">
      <w:pPr>
        <w:spacing w:line="225" w:lineRule="auto"/>
        <w:ind w:left="1" w:right="20"/>
        <w:jc w:val="both"/>
        <w:rPr>
          <w:rFonts w:asciiTheme="minorHAnsi" w:hAnsiTheme="minorHAnsi" w:cstheme="minorHAnsi"/>
          <w:sz w:val="24"/>
          <w:szCs w:val="24"/>
        </w:rPr>
      </w:pPr>
      <w:r w:rsidRPr="004B2BE1">
        <w:rPr>
          <w:rFonts w:asciiTheme="minorHAnsi" w:eastAsia="Calibri" w:hAnsiTheme="minorHAnsi" w:cstheme="minorHAnsi"/>
          <w:b/>
          <w:bCs/>
          <w:sz w:val="24"/>
          <w:szCs w:val="24"/>
        </w:rPr>
        <w:t>X. INFORMACJE O SPOSOBIE POROZUMIEWANIA SIĘ ZAMAWIAJĄCEGO Z WYKONAWCAMI ORAZ PRZEKAZYWANIA OŚWIADCZEŃ LUB DOKUMENTÓW, A TAKŻE WSKAZANIE OSÓB UPRAWNIONYCH DO POROZUMIEWANIA SIĘ Z WYKONAWCAMI</w:t>
      </w:r>
    </w:p>
    <w:p w14:paraId="39EAC0BC" w14:textId="77777777" w:rsidR="004C6589" w:rsidRPr="004B2BE1" w:rsidRDefault="004C6589">
      <w:pPr>
        <w:numPr>
          <w:ilvl w:val="0"/>
          <w:numId w:val="21"/>
        </w:numPr>
        <w:tabs>
          <w:tab w:val="left" w:pos="241"/>
        </w:tabs>
        <w:spacing w:line="276" w:lineRule="auto"/>
        <w:ind w:left="241" w:hanging="241"/>
        <w:jc w:val="both"/>
        <w:rPr>
          <w:rFonts w:asciiTheme="minorHAnsi" w:eastAsia="Times New Roman" w:hAnsiTheme="minorHAnsi" w:cstheme="minorHAnsi"/>
          <w:sz w:val="24"/>
          <w:szCs w:val="24"/>
        </w:rPr>
      </w:pPr>
      <w:r w:rsidRPr="004B2BE1">
        <w:rPr>
          <w:rFonts w:asciiTheme="minorHAnsi" w:eastAsia="Times New Roman" w:hAnsiTheme="minorHAnsi" w:cstheme="minorHAnsi"/>
          <w:sz w:val="24"/>
          <w:szCs w:val="24"/>
        </w:rPr>
        <w:t xml:space="preserve">W postępowaniu o udzielenie zamówienia komunikacja pomiędzy Zamawiającym a Wykonawcami w szczególności składanie oświadczeń, wniosków, zawiadomień oraz przekazywanie informacji odbywa się elektronicznie za pośrednictwem: </w:t>
      </w:r>
    </w:p>
    <w:p w14:paraId="7DF0C994" w14:textId="77777777" w:rsidR="004C6589" w:rsidRPr="004B2BE1" w:rsidRDefault="004C6589" w:rsidP="004C6589">
      <w:pPr>
        <w:tabs>
          <w:tab w:val="left" w:pos="241"/>
        </w:tabs>
        <w:spacing w:line="276" w:lineRule="auto"/>
        <w:ind w:left="241"/>
        <w:jc w:val="both"/>
        <w:rPr>
          <w:rFonts w:asciiTheme="minorHAnsi" w:eastAsia="Times New Roman" w:hAnsiTheme="minorHAnsi" w:cstheme="minorHAnsi"/>
          <w:sz w:val="24"/>
          <w:szCs w:val="24"/>
        </w:rPr>
      </w:pPr>
      <w:proofErr w:type="spellStart"/>
      <w:r w:rsidRPr="004B2BE1">
        <w:rPr>
          <w:rFonts w:asciiTheme="minorHAnsi" w:eastAsia="Times New Roman" w:hAnsiTheme="minorHAnsi" w:cstheme="minorHAnsi"/>
          <w:sz w:val="24"/>
          <w:szCs w:val="24"/>
        </w:rPr>
        <w:t>ezamowienia</w:t>
      </w:r>
      <w:proofErr w:type="spellEnd"/>
      <w:r w:rsidRPr="004B2BE1">
        <w:rPr>
          <w:rFonts w:asciiTheme="minorHAnsi" w:eastAsia="Times New Roman" w:hAnsiTheme="minorHAnsi" w:cstheme="minorHAnsi"/>
          <w:sz w:val="24"/>
          <w:szCs w:val="24"/>
        </w:rPr>
        <w:t xml:space="preserve"> - https://ezamowienia.gov.pl/;</w:t>
      </w:r>
    </w:p>
    <w:p w14:paraId="19723871" w14:textId="326B8417" w:rsidR="004C6589" w:rsidRPr="004B2BE1" w:rsidRDefault="004C6589" w:rsidP="004C6589">
      <w:pPr>
        <w:tabs>
          <w:tab w:val="left" w:pos="241"/>
        </w:tabs>
        <w:spacing w:line="276" w:lineRule="auto"/>
        <w:ind w:left="241"/>
        <w:jc w:val="both"/>
        <w:rPr>
          <w:rFonts w:asciiTheme="minorHAnsi" w:eastAsia="Times New Roman" w:hAnsiTheme="minorHAnsi" w:cstheme="minorHAnsi"/>
          <w:sz w:val="24"/>
          <w:szCs w:val="24"/>
        </w:rPr>
      </w:pPr>
      <w:r w:rsidRPr="004B2BE1">
        <w:rPr>
          <w:rFonts w:asciiTheme="minorHAnsi" w:eastAsia="Times New Roman" w:hAnsiTheme="minorHAnsi" w:cstheme="minorHAnsi"/>
          <w:sz w:val="24"/>
          <w:szCs w:val="24"/>
        </w:rPr>
        <w:t xml:space="preserve">poczty elektronicznej, email: </w:t>
      </w:r>
      <w:r w:rsidR="001B0A89" w:rsidRPr="001B0A89">
        <w:rPr>
          <w:rFonts w:asciiTheme="minorHAnsi" w:hAnsiTheme="minorHAnsi" w:cstheme="minorHAnsi"/>
          <w:sz w:val="24"/>
          <w:szCs w:val="24"/>
        </w:rPr>
        <w:t>biuro@geotermia.poddebice.pl</w:t>
      </w:r>
    </w:p>
    <w:p w14:paraId="4DEBFC53" w14:textId="6AFF0E5A" w:rsidR="004C6589" w:rsidRPr="004B2BE1" w:rsidRDefault="004C6589" w:rsidP="004C6589">
      <w:pPr>
        <w:tabs>
          <w:tab w:val="left" w:pos="241"/>
        </w:tabs>
        <w:spacing w:line="276" w:lineRule="auto"/>
        <w:ind w:left="241"/>
        <w:jc w:val="both"/>
        <w:rPr>
          <w:rFonts w:asciiTheme="minorHAnsi" w:eastAsia="Times New Roman" w:hAnsiTheme="minorHAnsi" w:cstheme="minorHAnsi"/>
          <w:sz w:val="24"/>
          <w:szCs w:val="24"/>
        </w:rPr>
      </w:pPr>
      <w:r w:rsidRPr="004B2BE1">
        <w:rPr>
          <w:rFonts w:asciiTheme="minorHAnsi" w:eastAsia="Times New Roman" w:hAnsiTheme="minorHAnsi" w:cstheme="minorHAnsi"/>
          <w:sz w:val="24"/>
          <w:szCs w:val="24"/>
        </w:rPr>
        <w:t>We wszelkiej korespondencji związanej z niniejszym postępowaniem Zamawiający i Wykonawcy posługują się numerem ogłoszenia (</w:t>
      </w:r>
      <w:r w:rsidRPr="004B2BE1">
        <w:rPr>
          <w:rFonts w:asciiTheme="minorHAnsi" w:hAnsiTheme="minorHAnsi" w:cstheme="minorHAnsi"/>
          <w:sz w:val="24"/>
          <w:szCs w:val="24"/>
        </w:rPr>
        <w:t xml:space="preserve">oznaczeniem postępowania Zamawiającego </w:t>
      </w:r>
      <w:r w:rsidRPr="005E4F2B">
        <w:rPr>
          <w:rFonts w:asciiTheme="minorHAnsi" w:hAnsiTheme="minorHAnsi" w:cstheme="minorHAnsi"/>
          <w:b/>
          <w:bCs/>
          <w:sz w:val="24"/>
          <w:szCs w:val="24"/>
        </w:rPr>
        <w:t xml:space="preserve">– </w:t>
      </w:r>
      <w:r w:rsidRPr="00F354C7">
        <w:rPr>
          <w:rFonts w:asciiTheme="minorHAnsi" w:hAnsiTheme="minorHAnsi" w:cstheme="minorHAnsi"/>
          <w:b/>
          <w:bCs/>
          <w:sz w:val="24"/>
          <w:szCs w:val="24"/>
        </w:rPr>
        <w:t>GP/</w:t>
      </w:r>
      <w:r w:rsidR="00F354C7" w:rsidRPr="00F354C7">
        <w:rPr>
          <w:rFonts w:asciiTheme="minorHAnsi" w:hAnsiTheme="minorHAnsi" w:cstheme="minorHAnsi"/>
          <w:b/>
          <w:bCs/>
          <w:sz w:val="24"/>
          <w:szCs w:val="24"/>
        </w:rPr>
        <w:t>1271</w:t>
      </w:r>
      <w:r w:rsidRPr="00F354C7">
        <w:rPr>
          <w:rFonts w:asciiTheme="minorHAnsi" w:hAnsiTheme="minorHAnsi" w:cstheme="minorHAnsi"/>
          <w:b/>
          <w:bCs/>
          <w:sz w:val="24"/>
          <w:szCs w:val="24"/>
        </w:rPr>
        <w:t>/202</w:t>
      </w:r>
      <w:r w:rsidR="001B0A89" w:rsidRPr="00F354C7">
        <w:rPr>
          <w:rFonts w:asciiTheme="minorHAnsi" w:hAnsiTheme="minorHAnsi" w:cstheme="minorHAnsi"/>
          <w:b/>
          <w:bCs/>
          <w:sz w:val="24"/>
          <w:szCs w:val="24"/>
        </w:rPr>
        <w:t>5</w:t>
      </w:r>
      <w:r w:rsidRPr="00F354C7">
        <w:rPr>
          <w:rFonts w:asciiTheme="minorHAnsi" w:hAnsiTheme="minorHAnsi" w:cstheme="minorHAnsi"/>
          <w:b/>
          <w:bCs/>
          <w:sz w:val="24"/>
          <w:szCs w:val="24"/>
        </w:rPr>
        <w:t>;</w:t>
      </w:r>
      <w:r w:rsidRPr="00F354C7">
        <w:rPr>
          <w:rFonts w:asciiTheme="minorHAnsi" w:hAnsiTheme="minorHAnsi" w:cstheme="minorHAnsi"/>
          <w:sz w:val="24"/>
          <w:szCs w:val="24"/>
        </w:rPr>
        <w:t xml:space="preserve"> </w:t>
      </w:r>
      <w:r w:rsidRPr="004B2BE1">
        <w:rPr>
          <w:rFonts w:asciiTheme="minorHAnsi" w:eastAsia="Times New Roman" w:hAnsiTheme="minorHAnsi" w:cstheme="minorHAnsi"/>
          <w:sz w:val="24"/>
          <w:szCs w:val="24"/>
        </w:rPr>
        <w:t xml:space="preserve">BZP, TED lub ID postępowania z </w:t>
      </w:r>
      <w:proofErr w:type="spellStart"/>
      <w:r w:rsidRPr="004B2BE1">
        <w:rPr>
          <w:rFonts w:asciiTheme="minorHAnsi" w:eastAsia="Times New Roman" w:hAnsiTheme="minorHAnsi" w:cstheme="minorHAnsi"/>
          <w:sz w:val="24"/>
          <w:szCs w:val="24"/>
        </w:rPr>
        <w:t>ezamowienia</w:t>
      </w:r>
      <w:proofErr w:type="spellEnd"/>
      <w:r w:rsidRPr="004B2BE1">
        <w:rPr>
          <w:rFonts w:asciiTheme="minorHAnsi" w:hAnsiTheme="minorHAnsi" w:cstheme="minorHAnsi"/>
          <w:sz w:val="24"/>
          <w:szCs w:val="24"/>
        </w:rPr>
        <w:t xml:space="preserve">, </w:t>
      </w:r>
      <w:r w:rsidRPr="004B2BE1">
        <w:rPr>
          <w:rFonts w:asciiTheme="minorHAnsi" w:eastAsia="Times New Roman" w:hAnsiTheme="minorHAnsi" w:cstheme="minorHAnsi"/>
          <w:sz w:val="24"/>
          <w:szCs w:val="24"/>
        </w:rPr>
        <w:t>).</w:t>
      </w:r>
    </w:p>
    <w:p w14:paraId="713BDB9C" w14:textId="77777777" w:rsidR="004C6589" w:rsidRPr="004B2BE1" w:rsidRDefault="004C6589">
      <w:pPr>
        <w:numPr>
          <w:ilvl w:val="0"/>
          <w:numId w:val="21"/>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 xml:space="preserve">Korzystanie z Platformy e-Zamówienia jest bezpłatne. </w:t>
      </w:r>
    </w:p>
    <w:p w14:paraId="2064D940" w14:textId="77777777" w:rsidR="004C6589" w:rsidRPr="004B2BE1" w:rsidRDefault="004C6589">
      <w:pPr>
        <w:numPr>
          <w:ilvl w:val="0"/>
          <w:numId w:val="21"/>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Osobami uprawnionymi do porozumiewania się z Wykonawcami jest Paweł Plewiński – Prezes Zarządu tel. 574 328 888</w:t>
      </w:r>
    </w:p>
    <w:p w14:paraId="57EF1D2D" w14:textId="21A05EF8" w:rsidR="004C6589" w:rsidRPr="004B2BE1" w:rsidRDefault="004C6589">
      <w:pPr>
        <w:numPr>
          <w:ilvl w:val="0"/>
          <w:numId w:val="21"/>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Adres strony internetowej prowadzonego postępowania</w:t>
      </w:r>
      <w:r w:rsidRPr="004F060F">
        <w:rPr>
          <w:rFonts w:asciiTheme="minorHAnsi" w:hAnsiTheme="minorHAnsi" w:cstheme="minorHAnsi"/>
          <w:color w:val="FF0000"/>
          <w:sz w:val="24"/>
          <w:szCs w:val="24"/>
        </w:rPr>
        <w:t xml:space="preserve"> </w:t>
      </w:r>
      <w:hyperlink r:id="rId14" w:history="1">
        <w:r w:rsidR="001E0365" w:rsidRPr="00F354C7">
          <w:rPr>
            <w:rStyle w:val="Hipercze"/>
            <w:rFonts w:asciiTheme="minorHAnsi" w:hAnsiTheme="minorHAnsi" w:cstheme="minorHAnsi"/>
            <w:b/>
            <w:bCs/>
            <w:color w:val="auto"/>
            <w:sz w:val="24"/>
            <w:szCs w:val="24"/>
          </w:rPr>
          <w:t>https://ezamowienia.gov.pl</w:t>
        </w:r>
      </w:hyperlink>
      <w:r w:rsidR="00466913" w:rsidRPr="00F354C7">
        <w:rPr>
          <w:rFonts w:asciiTheme="minorHAnsi" w:hAnsiTheme="minorHAnsi" w:cstheme="minorHAnsi"/>
          <w:sz w:val="24"/>
          <w:szCs w:val="24"/>
        </w:rPr>
        <w:t xml:space="preserve"> </w:t>
      </w:r>
      <w:r w:rsidRPr="004B2BE1">
        <w:rPr>
          <w:rFonts w:asciiTheme="minorHAnsi" w:hAnsiTheme="minorHAnsi" w:cstheme="minorHAnsi"/>
          <w:sz w:val="24"/>
          <w:szCs w:val="24"/>
        </w:rPr>
        <w:t xml:space="preserve">Postępowanie można wyszukać również ze strony głównej Platformy e-Zamówienia (przycisk „Przeglądaj postępowania/konkursy”). </w:t>
      </w:r>
    </w:p>
    <w:p w14:paraId="31EADB78" w14:textId="2B5139D3" w:rsidR="00E1532C" w:rsidRPr="00DF5478" w:rsidRDefault="004C6589">
      <w:pPr>
        <w:numPr>
          <w:ilvl w:val="0"/>
          <w:numId w:val="21"/>
        </w:numPr>
        <w:tabs>
          <w:tab w:val="left" w:pos="241"/>
        </w:tabs>
        <w:spacing w:line="276" w:lineRule="auto"/>
        <w:ind w:left="241" w:hanging="241"/>
        <w:jc w:val="both"/>
        <w:rPr>
          <w:rFonts w:asciiTheme="minorHAnsi" w:eastAsia="Calibri" w:hAnsiTheme="minorHAnsi" w:cstheme="minorHAnsi"/>
          <w:sz w:val="24"/>
          <w:szCs w:val="24"/>
        </w:rPr>
      </w:pPr>
      <w:r w:rsidRPr="00DF5478">
        <w:rPr>
          <w:rFonts w:asciiTheme="minorHAnsi" w:hAnsiTheme="minorHAnsi" w:cstheme="minorHAnsi"/>
          <w:sz w:val="24"/>
          <w:szCs w:val="24"/>
        </w:rPr>
        <w:t xml:space="preserve">Identyfikator (ID) postępowania na Platformie e-Zamówienia: </w:t>
      </w:r>
      <w:r w:rsidR="00DF5478" w:rsidRPr="00DF5478">
        <w:rPr>
          <w:rFonts w:asciiTheme="minorHAnsi" w:hAnsiTheme="minorHAnsi" w:cstheme="minorHAnsi"/>
          <w:b/>
          <w:bCs/>
          <w:sz w:val="24"/>
          <w:szCs w:val="24"/>
        </w:rPr>
        <w:t>ocds-148610-ab034b8b-c110-40b5-8b15-e3d28dac0bf3</w:t>
      </w:r>
    </w:p>
    <w:p w14:paraId="136CB7A2" w14:textId="77777777" w:rsidR="004C6589" w:rsidRPr="004B2BE1" w:rsidRDefault="004C6589">
      <w:pPr>
        <w:numPr>
          <w:ilvl w:val="0"/>
          <w:numId w:val="21"/>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4CCD8357" w14:textId="77777777" w:rsidR="004C6589" w:rsidRPr="004B2BE1" w:rsidRDefault="004C6589">
      <w:pPr>
        <w:numPr>
          <w:ilvl w:val="0"/>
          <w:numId w:val="21"/>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Przeglądanie i pobieranie publicznej treści dokumentacji postępowania nie wymaga posiadania konta na Platformie e-Zamówienia ani logowania.</w:t>
      </w:r>
    </w:p>
    <w:p w14:paraId="03347102" w14:textId="77777777" w:rsidR="004C6589" w:rsidRPr="004B2BE1" w:rsidRDefault="004C6589">
      <w:pPr>
        <w:numPr>
          <w:ilvl w:val="0"/>
          <w:numId w:val="21"/>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DE00962" w14:textId="77777777" w:rsidR="004C6589" w:rsidRPr="004B2BE1" w:rsidRDefault="004C6589">
      <w:pPr>
        <w:numPr>
          <w:ilvl w:val="0"/>
          <w:numId w:val="21"/>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Pr="004B2BE1">
        <w:rPr>
          <w:rFonts w:asciiTheme="minorHAnsi" w:eastAsia="Calibri" w:hAnsiTheme="minorHAnsi" w:cstheme="minorHAnsi"/>
          <w:sz w:val="24"/>
          <w:szCs w:val="24"/>
        </w:rPr>
        <w:t xml:space="preserve"> </w:t>
      </w:r>
      <w:r w:rsidRPr="004B2BE1">
        <w:rPr>
          <w:rFonts w:asciiTheme="minorHAnsi" w:hAnsiTheme="minorHAnsi" w:cstheme="minorHAnsi"/>
          <w:sz w:val="24"/>
          <w:szCs w:val="24"/>
        </w:rPr>
        <w:t xml:space="preserve">W przypadku formatów, o których mowa w art. 66 ust. 1 ustawy </w:t>
      </w:r>
      <w:proofErr w:type="spellStart"/>
      <w:r w:rsidRPr="004B2BE1">
        <w:rPr>
          <w:rFonts w:asciiTheme="minorHAnsi" w:hAnsiTheme="minorHAnsi" w:cstheme="minorHAnsi"/>
          <w:sz w:val="24"/>
          <w:szCs w:val="24"/>
        </w:rPr>
        <w:t>Pzp</w:t>
      </w:r>
      <w:proofErr w:type="spellEnd"/>
      <w:r w:rsidRPr="004B2BE1">
        <w:rPr>
          <w:rFonts w:asciiTheme="minorHAnsi" w:hAnsiTheme="minorHAnsi" w:cstheme="minorHAnsi"/>
          <w:sz w:val="24"/>
          <w:szCs w:val="24"/>
        </w:rPr>
        <w:t xml:space="preserve">, ww. regulacje nie będą miały bezpośredniego zastosowania. </w:t>
      </w:r>
    </w:p>
    <w:p w14:paraId="66D4BC29" w14:textId="77777777" w:rsidR="004C6589" w:rsidRPr="004B2BE1" w:rsidRDefault="004C6589">
      <w:pPr>
        <w:numPr>
          <w:ilvl w:val="0"/>
          <w:numId w:val="21"/>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 xml:space="preserve">Informacje, oświadczenia lub dokumenty , inne niż wymienione w § 2 ust. 1 rozporządzenia Prezesa Rady Ministrów w sprawie wymagań dla dokumentów elektronicznych, przekazywane w postępowaniu sporządza się w postaci elektronicznej: </w:t>
      </w:r>
    </w:p>
    <w:p w14:paraId="0A434D49" w14:textId="77777777" w:rsidR="004C6589" w:rsidRPr="004B2BE1" w:rsidRDefault="004C6589">
      <w:pPr>
        <w:pStyle w:val="Akapitzlist"/>
        <w:numPr>
          <w:ilvl w:val="0"/>
          <w:numId w:val="24"/>
        </w:numPr>
        <w:tabs>
          <w:tab w:val="left" w:pos="241"/>
        </w:tabs>
        <w:jc w:val="both"/>
        <w:rPr>
          <w:rFonts w:asciiTheme="minorHAnsi" w:hAnsiTheme="minorHAnsi" w:cstheme="minorHAnsi"/>
          <w:sz w:val="24"/>
          <w:szCs w:val="24"/>
        </w:rPr>
      </w:pPr>
      <w:r w:rsidRPr="004B2BE1">
        <w:rPr>
          <w:rFonts w:asciiTheme="minorHAnsi" w:hAnsiTheme="minorHAnsi" w:cstheme="minorHAnsi"/>
          <w:sz w:val="24"/>
          <w:szCs w:val="24"/>
        </w:rPr>
        <w:t xml:space="preserve">w formatach danych określonych w przepisach rozporządzenia Rady Ministrów w sprawie Krajowych Ram Interoperacyjności (i przekazuje się jako załącznik), lub </w:t>
      </w:r>
    </w:p>
    <w:p w14:paraId="52F89B92" w14:textId="77777777" w:rsidR="004C6589" w:rsidRPr="004B2BE1" w:rsidRDefault="004C6589">
      <w:pPr>
        <w:pStyle w:val="Akapitzlist"/>
        <w:numPr>
          <w:ilvl w:val="0"/>
          <w:numId w:val="24"/>
        </w:numPr>
        <w:tabs>
          <w:tab w:val="left" w:pos="241"/>
        </w:tabs>
        <w:spacing w:after="0"/>
        <w:jc w:val="both"/>
        <w:rPr>
          <w:rFonts w:asciiTheme="minorHAnsi" w:hAnsiTheme="minorHAnsi" w:cstheme="minorHAnsi"/>
          <w:sz w:val="24"/>
          <w:szCs w:val="24"/>
        </w:rPr>
      </w:pPr>
      <w:r w:rsidRPr="004B2BE1">
        <w:rPr>
          <w:rFonts w:asciiTheme="minorHAnsi" w:hAnsiTheme="minorHAnsi" w:cstheme="minorHAnsi"/>
          <w:sz w:val="24"/>
          <w:szCs w:val="24"/>
        </w:rPr>
        <w:lastRenderedPageBreak/>
        <w:t xml:space="preserve">jako tekst wpisany bezpośrednio do wiadomości przekazywanej przy użyciu środków komunikacji elektronicznej (np. w treści wiadomości e-mail lub w treści „Formularza do komunikacji”). </w:t>
      </w:r>
    </w:p>
    <w:p w14:paraId="267516C5" w14:textId="77777777" w:rsidR="004C6589" w:rsidRPr="004B2BE1" w:rsidRDefault="004C6589">
      <w:pPr>
        <w:numPr>
          <w:ilvl w:val="0"/>
          <w:numId w:val="21"/>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74F7382A" w14:textId="77777777" w:rsidR="004C6589" w:rsidRPr="004C6589" w:rsidRDefault="004C6589">
      <w:pPr>
        <w:numPr>
          <w:ilvl w:val="0"/>
          <w:numId w:val="21"/>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B2BE1">
        <w:rPr>
          <w:rFonts w:asciiTheme="minorHAnsi" w:hAnsiTheme="minorHAnsi" w:cstheme="minorHAnsi"/>
          <w:sz w:val="24"/>
          <w:szCs w:val="24"/>
        </w:rPr>
        <w:t>Komunikacja w postępowaniu, z wyłączeniem składania ofert/wniosków o dopuszczenie d</w:t>
      </w:r>
      <w:r w:rsidRPr="004C6589">
        <w:rPr>
          <w:rFonts w:asciiTheme="minorHAnsi" w:hAnsiTheme="minorHAnsi" w:cstheme="minorHAnsi"/>
          <w:sz w:val="24"/>
          <w:szCs w:val="24"/>
        </w:rPr>
        <w:t xml:space="preserve">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B3290BA" w14:textId="77777777" w:rsidR="004C6589" w:rsidRPr="004C6589" w:rsidRDefault="004C6589" w:rsidP="004C6589">
      <w:pPr>
        <w:tabs>
          <w:tab w:val="left" w:pos="241"/>
        </w:tabs>
        <w:spacing w:line="276" w:lineRule="auto"/>
        <w:ind w:left="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 xml:space="preserve">W przypadku załączników, które są zgodnie z ustawą </w:t>
      </w:r>
      <w:proofErr w:type="spellStart"/>
      <w:r w:rsidRPr="004C6589">
        <w:rPr>
          <w:rFonts w:asciiTheme="minorHAnsi" w:hAnsiTheme="minorHAnsi" w:cstheme="minorHAnsi"/>
          <w:sz w:val="24"/>
          <w:szCs w:val="24"/>
        </w:rPr>
        <w:t>Pzp</w:t>
      </w:r>
      <w:proofErr w:type="spellEnd"/>
      <w:r w:rsidRPr="004C6589">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DE717F1" w14:textId="77777777" w:rsidR="004C6589" w:rsidRPr="004C6589" w:rsidRDefault="004C6589">
      <w:pPr>
        <w:numPr>
          <w:ilvl w:val="0"/>
          <w:numId w:val="21"/>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Możliwość korzystania w postępowaniu z „Formularzy do komunikacji” w pełnym zakresie wymaga posiadania konta „Wykonawcy” na Platformie e-Zamówienia</w:t>
      </w:r>
      <w:r w:rsidRPr="004C6589">
        <w:rPr>
          <w:rFonts w:asciiTheme="minorHAnsi" w:eastAsia="Calibri" w:hAnsiTheme="minorHAnsi" w:cstheme="minorHAnsi"/>
          <w:color w:val="984806" w:themeColor="accent6" w:themeShade="80"/>
          <w:sz w:val="24"/>
          <w:szCs w:val="24"/>
        </w:rPr>
        <w:t xml:space="preserve"> </w:t>
      </w:r>
      <w:r w:rsidRPr="004C6589">
        <w:rPr>
          <w:rFonts w:asciiTheme="minorHAnsi" w:hAnsiTheme="minorHAnsi" w:cstheme="minorHAnsi"/>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558E79BA" w14:textId="77777777" w:rsidR="004C6589" w:rsidRPr="004C6589" w:rsidRDefault="004C6589">
      <w:pPr>
        <w:numPr>
          <w:ilvl w:val="0"/>
          <w:numId w:val="21"/>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 xml:space="preserve">Wszystkie wysłane i odebrane w postępowaniu przez wykonawcę wiadomości widoczne są po zalogowaniu w podglądzie postępowania w zakładce „Komunikacja”. </w:t>
      </w:r>
    </w:p>
    <w:p w14:paraId="55E0B41A" w14:textId="77777777" w:rsidR="004C6589" w:rsidRPr="004C6589" w:rsidRDefault="004C6589">
      <w:pPr>
        <w:numPr>
          <w:ilvl w:val="0"/>
          <w:numId w:val="21"/>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 xml:space="preserve">Maksymalny rozmiar plików przesyłanych za pośrednictwem „Formularzy do komunikacji” wynosi 150 MB (wielkość ta dotyczy plików przesyłanych jako załączniki do jednego formularza). </w:t>
      </w:r>
    </w:p>
    <w:p w14:paraId="286A39FD" w14:textId="77777777" w:rsidR="004C6589" w:rsidRPr="004C6589" w:rsidRDefault="004C6589">
      <w:pPr>
        <w:numPr>
          <w:ilvl w:val="0"/>
          <w:numId w:val="21"/>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 xml:space="preserve">Minimalne wymagania techniczne dotyczące sprzętu używanego w celu korzystania z usług Platformy e-Zamówienia oraz informacje dotyczące specyfikacji połączenia określa Regulamin Platformy e-Zamówienia. </w:t>
      </w:r>
    </w:p>
    <w:p w14:paraId="0E3F7202" w14:textId="77777777" w:rsidR="004C6589" w:rsidRPr="004C6589" w:rsidRDefault="004C6589">
      <w:pPr>
        <w:numPr>
          <w:ilvl w:val="0"/>
          <w:numId w:val="21"/>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33057B10" w14:textId="77777777" w:rsidR="004C6589" w:rsidRPr="004C6589" w:rsidRDefault="004C6589">
      <w:pPr>
        <w:numPr>
          <w:ilvl w:val="0"/>
          <w:numId w:val="21"/>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W szczególnie uzasadnionych przypadkach uniemożliwiających komunikację wykonawcy i Zamawiającego za pośrednictwem Platformy e-Zamówienia, Zamawiający dopuszcza komunikację za pomocą poczty elektronicznej na</w:t>
      </w:r>
      <w:r w:rsidRPr="004C6589">
        <w:rPr>
          <w:rFonts w:asciiTheme="minorHAnsi" w:hAnsiTheme="minorHAnsi" w:cstheme="minorHAnsi"/>
          <w:b/>
          <w:sz w:val="24"/>
          <w:szCs w:val="24"/>
        </w:rPr>
        <w:t xml:space="preserve"> </w:t>
      </w:r>
      <w:r w:rsidRPr="004C6589">
        <w:rPr>
          <w:rFonts w:asciiTheme="minorHAnsi" w:hAnsiTheme="minorHAnsi" w:cstheme="minorHAnsi"/>
          <w:sz w:val="24"/>
          <w:szCs w:val="24"/>
        </w:rPr>
        <w:t>adres e-mail:</w:t>
      </w:r>
      <w:r w:rsidRPr="004C6589">
        <w:rPr>
          <w:rFonts w:asciiTheme="minorHAnsi" w:hAnsiTheme="minorHAnsi" w:cstheme="minorHAnsi"/>
          <w:b/>
          <w:sz w:val="24"/>
          <w:szCs w:val="24"/>
        </w:rPr>
        <w:t xml:space="preserve"> </w:t>
      </w:r>
    </w:p>
    <w:p w14:paraId="744EE176" w14:textId="67FF5118" w:rsidR="004C6589" w:rsidRPr="004C6589" w:rsidRDefault="00DF5478" w:rsidP="004C6589">
      <w:pPr>
        <w:tabs>
          <w:tab w:val="left" w:pos="241"/>
        </w:tabs>
        <w:spacing w:line="276" w:lineRule="auto"/>
        <w:ind w:left="241"/>
        <w:jc w:val="both"/>
        <w:rPr>
          <w:rFonts w:asciiTheme="minorHAnsi" w:eastAsia="Calibri" w:hAnsiTheme="minorHAnsi" w:cstheme="minorHAnsi"/>
          <w:color w:val="984806" w:themeColor="accent6" w:themeShade="80"/>
          <w:sz w:val="24"/>
          <w:szCs w:val="24"/>
        </w:rPr>
      </w:pPr>
      <w:r>
        <w:rPr>
          <w:rFonts w:asciiTheme="minorHAnsi" w:hAnsiTheme="minorHAnsi" w:cstheme="minorHAnsi"/>
          <w:b/>
          <w:sz w:val="24"/>
          <w:szCs w:val="24"/>
        </w:rPr>
        <w:t>biuro@geotermia.poddebice.pl</w:t>
      </w:r>
      <w:r w:rsidR="004C6589" w:rsidRPr="004C6589">
        <w:rPr>
          <w:rFonts w:asciiTheme="minorHAnsi" w:hAnsiTheme="minorHAnsi" w:cstheme="minorHAnsi"/>
          <w:b/>
          <w:sz w:val="24"/>
          <w:szCs w:val="24"/>
        </w:rPr>
        <w:t xml:space="preserve"> </w:t>
      </w:r>
      <w:r w:rsidR="004C6589" w:rsidRPr="004C6589">
        <w:rPr>
          <w:rFonts w:asciiTheme="minorHAnsi" w:hAnsiTheme="minorHAnsi" w:cstheme="minorHAnsi"/>
          <w:sz w:val="24"/>
          <w:szCs w:val="24"/>
        </w:rPr>
        <w:t>(nie dotyczy składania ofert/wniosków o dopuszczenie do udziału w postępowaniu).</w:t>
      </w:r>
    </w:p>
    <w:p w14:paraId="112C651B" w14:textId="77777777" w:rsidR="004C6589" w:rsidRPr="004C6589" w:rsidRDefault="004C6589" w:rsidP="004C6589">
      <w:pPr>
        <w:spacing w:line="261" w:lineRule="exact"/>
        <w:rPr>
          <w:rFonts w:asciiTheme="minorHAnsi" w:hAnsiTheme="minorHAnsi" w:cstheme="minorHAnsi"/>
          <w:color w:val="984806" w:themeColor="accent6" w:themeShade="80"/>
          <w:sz w:val="24"/>
          <w:szCs w:val="24"/>
        </w:rPr>
      </w:pPr>
    </w:p>
    <w:p w14:paraId="095DF8EC" w14:textId="2A9E8E7A" w:rsidR="004C6589" w:rsidRPr="004B2BE1" w:rsidRDefault="004C6589" w:rsidP="00F354C7">
      <w:pPr>
        <w:ind w:left="66"/>
        <w:rPr>
          <w:rFonts w:asciiTheme="minorHAnsi" w:hAnsiTheme="minorHAnsi" w:cstheme="minorHAnsi"/>
          <w:sz w:val="24"/>
          <w:szCs w:val="24"/>
        </w:rPr>
      </w:pPr>
      <w:r w:rsidRPr="004B2BE1">
        <w:rPr>
          <w:rFonts w:asciiTheme="minorHAnsi" w:eastAsia="Calibri" w:hAnsiTheme="minorHAnsi" w:cstheme="minorHAnsi"/>
          <w:b/>
          <w:bCs/>
          <w:sz w:val="24"/>
          <w:szCs w:val="24"/>
        </w:rPr>
        <w:t>XI. WYMAGANIA DOTYCZĄCE WADIUM</w:t>
      </w:r>
    </w:p>
    <w:p w14:paraId="75231906" w14:textId="77777777" w:rsidR="004C6589" w:rsidRPr="004B2BE1" w:rsidRDefault="004C6589" w:rsidP="004C6589">
      <w:pPr>
        <w:ind w:left="66"/>
        <w:rPr>
          <w:rFonts w:asciiTheme="minorHAnsi" w:hAnsiTheme="minorHAnsi" w:cstheme="minorHAnsi"/>
          <w:sz w:val="24"/>
          <w:szCs w:val="24"/>
        </w:rPr>
      </w:pPr>
      <w:r w:rsidRPr="004B2BE1">
        <w:rPr>
          <w:rFonts w:asciiTheme="minorHAnsi" w:eastAsia="Calibri" w:hAnsiTheme="minorHAnsi" w:cstheme="minorHAnsi"/>
          <w:sz w:val="24"/>
          <w:szCs w:val="24"/>
        </w:rPr>
        <w:t>Zamawiający nie wymaga wniesienia wadium.</w:t>
      </w:r>
    </w:p>
    <w:p w14:paraId="5E83EA39" w14:textId="77777777" w:rsidR="004C6589" w:rsidRPr="004B2BE1" w:rsidRDefault="004C6589" w:rsidP="004C6589">
      <w:pPr>
        <w:spacing w:line="293" w:lineRule="exact"/>
        <w:rPr>
          <w:rFonts w:asciiTheme="minorHAnsi" w:hAnsiTheme="minorHAnsi" w:cstheme="minorHAnsi"/>
          <w:sz w:val="24"/>
          <w:szCs w:val="24"/>
        </w:rPr>
      </w:pPr>
    </w:p>
    <w:p w14:paraId="05BD6E0B" w14:textId="77777777" w:rsidR="004C6589" w:rsidRPr="004B2BE1" w:rsidRDefault="004C6589" w:rsidP="004C6589">
      <w:pPr>
        <w:ind w:left="66"/>
        <w:rPr>
          <w:rFonts w:asciiTheme="minorHAnsi" w:hAnsiTheme="minorHAnsi" w:cstheme="minorHAnsi"/>
          <w:sz w:val="24"/>
          <w:szCs w:val="24"/>
        </w:rPr>
      </w:pPr>
      <w:r w:rsidRPr="004B2BE1">
        <w:rPr>
          <w:rFonts w:asciiTheme="minorHAnsi" w:eastAsia="Calibri" w:hAnsiTheme="minorHAnsi" w:cstheme="minorHAnsi"/>
          <w:b/>
          <w:bCs/>
          <w:sz w:val="24"/>
          <w:szCs w:val="24"/>
        </w:rPr>
        <w:t>XII. ZABEZPIECZENIE NALEŻYTEGO WYKONANIA UMOWY</w:t>
      </w:r>
    </w:p>
    <w:p w14:paraId="4F334D99" w14:textId="77777777" w:rsidR="004C6589" w:rsidRPr="004B2BE1" w:rsidRDefault="004C6589" w:rsidP="004C6589">
      <w:pPr>
        <w:ind w:left="66"/>
        <w:rPr>
          <w:rFonts w:asciiTheme="minorHAnsi" w:hAnsiTheme="minorHAnsi" w:cstheme="minorHAnsi"/>
          <w:sz w:val="24"/>
          <w:szCs w:val="24"/>
        </w:rPr>
      </w:pPr>
      <w:r w:rsidRPr="004B2BE1">
        <w:rPr>
          <w:rFonts w:asciiTheme="minorHAnsi" w:eastAsia="Calibri" w:hAnsiTheme="minorHAnsi" w:cstheme="minorHAnsi"/>
          <w:sz w:val="24"/>
          <w:szCs w:val="24"/>
        </w:rPr>
        <w:t>Zamawiający nie wymaga wniesienia zabezpieczenia należytego wykonania umowy.</w:t>
      </w:r>
    </w:p>
    <w:p w14:paraId="4A30F09C" w14:textId="77777777" w:rsidR="004C6589" w:rsidRPr="004B2BE1" w:rsidRDefault="004C6589" w:rsidP="004C6589">
      <w:pPr>
        <w:spacing w:line="200" w:lineRule="exact"/>
        <w:rPr>
          <w:rFonts w:asciiTheme="minorHAnsi" w:hAnsiTheme="minorHAnsi" w:cstheme="minorHAnsi"/>
          <w:sz w:val="24"/>
          <w:szCs w:val="24"/>
        </w:rPr>
      </w:pPr>
    </w:p>
    <w:p w14:paraId="528B7BE5" w14:textId="77777777" w:rsidR="004C6589" w:rsidRPr="004B2BE1" w:rsidRDefault="004C6589" w:rsidP="004C6589">
      <w:pPr>
        <w:spacing w:line="231" w:lineRule="exact"/>
        <w:rPr>
          <w:rFonts w:asciiTheme="minorHAnsi" w:hAnsiTheme="minorHAnsi" w:cstheme="minorHAnsi"/>
          <w:sz w:val="24"/>
          <w:szCs w:val="24"/>
        </w:rPr>
      </w:pPr>
    </w:p>
    <w:p w14:paraId="097ADB5E" w14:textId="1FCCAF52" w:rsidR="004C6589" w:rsidRPr="004B2BE1" w:rsidRDefault="004C6589" w:rsidP="00F354C7">
      <w:pPr>
        <w:ind w:left="66"/>
        <w:rPr>
          <w:rFonts w:asciiTheme="minorHAnsi" w:hAnsiTheme="minorHAnsi" w:cstheme="minorHAnsi"/>
          <w:sz w:val="24"/>
          <w:szCs w:val="24"/>
        </w:rPr>
      </w:pPr>
      <w:r w:rsidRPr="004B2BE1">
        <w:rPr>
          <w:rFonts w:asciiTheme="minorHAnsi" w:eastAsia="Calibri" w:hAnsiTheme="minorHAnsi" w:cstheme="minorHAnsi"/>
          <w:b/>
          <w:bCs/>
          <w:sz w:val="24"/>
          <w:szCs w:val="24"/>
        </w:rPr>
        <w:t>XIII. TERMIN ZWIĄZANIA OFERTĄ</w:t>
      </w:r>
    </w:p>
    <w:p w14:paraId="493E5733" w14:textId="2CEEA280" w:rsidR="004C6589" w:rsidRPr="004B2BE1" w:rsidRDefault="004C6589">
      <w:pPr>
        <w:numPr>
          <w:ilvl w:val="0"/>
          <w:numId w:val="22"/>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Wykonawca pozostaje związany ofertą przez okres 30 dni</w:t>
      </w:r>
      <w:r w:rsidR="008E7674">
        <w:rPr>
          <w:rFonts w:asciiTheme="minorHAnsi" w:eastAsia="Calibri" w:hAnsiTheme="minorHAnsi" w:cstheme="minorHAnsi"/>
          <w:sz w:val="24"/>
          <w:szCs w:val="24"/>
        </w:rPr>
        <w:t xml:space="preserve"> o</w:t>
      </w:r>
      <w:r w:rsidR="00F1752E" w:rsidRPr="004B2BE1">
        <w:rPr>
          <w:rFonts w:asciiTheme="minorHAnsi" w:hAnsiTheme="minorHAnsi" w:cstheme="minorHAnsi"/>
          <w:sz w:val="24"/>
          <w:szCs w:val="24"/>
        </w:rPr>
        <w:t xml:space="preserve">d </w:t>
      </w:r>
      <w:r w:rsidR="008E7674">
        <w:rPr>
          <w:rFonts w:asciiTheme="minorHAnsi" w:hAnsiTheme="minorHAnsi" w:cstheme="minorHAnsi"/>
          <w:sz w:val="24"/>
          <w:szCs w:val="24"/>
        </w:rPr>
        <w:t xml:space="preserve">dnia </w:t>
      </w:r>
      <w:r w:rsidR="00F1752E" w:rsidRPr="004B2BE1">
        <w:rPr>
          <w:rFonts w:asciiTheme="minorHAnsi" w:hAnsiTheme="minorHAnsi" w:cstheme="minorHAnsi"/>
          <w:sz w:val="24"/>
          <w:szCs w:val="24"/>
        </w:rPr>
        <w:t>upływu terminu składania ofert,</w:t>
      </w:r>
      <w:r w:rsidR="008E7674">
        <w:rPr>
          <w:rFonts w:asciiTheme="minorHAnsi" w:hAnsiTheme="minorHAnsi" w:cstheme="minorHAnsi"/>
          <w:sz w:val="24"/>
          <w:szCs w:val="24"/>
        </w:rPr>
        <w:t xml:space="preserve"> tj. do dnia </w:t>
      </w:r>
      <w:r w:rsidR="00F354C7">
        <w:rPr>
          <w:rFonts w:asciiTheme="minorHAnsi" w:hAnsiTheme="minorHAnsi" w:cstheme="minorHAnsi"/>
          <w:sz w:val="24"/>
          <w:szCs w:val="24"/>
        </w:rPr>
        <w:t xml:space="preserve"> </w:t>
      </w:r>
      <w:r w:rsidR="00F354C7" w:rsidRPr="00F354C7">
        <w:rPr>
          <w:rFonts w:asciiTheme="minorHAnsi" w:hAnsiTheme="minorHAnsi" w:cstheme="minorHAnsi"/>
          <w:b/>
          <w:bCs/>
          <w:sz w:val="24"/>
          <w:szCs w:val="24"/>
        </w:rPr>
        <w:t>2</w:t>
      </w:r>
      <w:r w:rsidR="00DF5478">
        <w:rPr>
          <w:rFonts w:asciiTheme="minorHAnsi" w:hAnsiTheme="minorHAnsi" w:cstheme="minorHAnsi"/>
          <w:b/>
          <w:bCs/>
          <w:sz w:val="24"/>
          <w:szCs w:val="24"/>
        </w:rPr>
        <w:t>7</w:t>
      </w:r>
      <w:r w:rsidR="00F354C7" w:rsidRPr="00F354C7">
        <w:rPr>
          <w:rFonts w:asciiTheme="minorHAnsi" w:hAnsiTheme="minorHAnsi" w:cstheme="minorHAnsi"/>
          <w:b/>
          <w:bCs/>
          <w:sz w:val="24"/>
          <w:szCs w:val="24"/>
        </w:rPr>
        <w:t xml:space="preserve">.06.2025 </w:t>
      </w:r>
      <w:r w:rsidR="008E7674" w:rsidRPr="00F354C7">
        <w:rPr>
          <w:rFonts w:asciiTheme="minorHAnsi" w:hAnsiTheme="minorHAnsi" w:cstheme="minorHAnsi"/>
          <w:b/>
          <w:bCs/>
          <w:sz w:val="24"/>
          <w:szCs w:val="24"/>
        </w:rPr>
        <w:t>r.</w:t>
      </w:r>
      <w:r w:rsidR="00F1752E" w:rsidRPr="00BD0F3D">
        <w:rPr>
          <w:rFonts w:asciiTheme="minorHAnsi" w:hAnsiTheme="minorHAnsi" w:cstheme="minorHAnsi"/>
          <w:sz w:val="24"/>
          <w:szCs w:val="24"/>
        </w:rPr>
        <w:t xml:space="preserve"> </w:t>
      </w:r>
      <w:r w:rsidR="00F1752E" w:rsidRPr="004B2BE1">
        <w:rPr>
          <w:rFonts w:asciiTheme="minorHAnsi" w:hAnsiTheme="minorHAnsi" w:cstheme="minorHAnsi"/>
          <w:sz w:val="24"/>
          <w:szCs w:val="24"/>
        </w:rPr>
        <w:t xml:space="preserve">przy czym pierwszym dniem związania ofertą jest dzień, w którym upływa termin składania ofert, tj. </w:t>
      </w:r>
      <w:r w:rsidR="00F1752E" w:rsidRPr="004B2BE1">
        <w:rPr>
          <w:rFonts w:asciiTheme="minorHAnsi" w:hAnsiTheme="minorHAnsi" w:cstheme="minorHAnsi"/>
          <w:b/>
          <w:bCs/>
          <w:sz w:val="24"/>
          <w:szCs w:val="24"/>
        </w:rPr>
        <w:t>o</w:t>
      </w:r>
      <w:r w:rsidR="008E7674">
        <w:rPr>
          <w:rFonts w:asciiTheme="minorHAnsi" w:hAnsiTheme="minorHAnsi" w:cstheme="minorHAnsi"/>
          <w:b/>
          <w:bCs/>
          <w:sz w:val="24"/>
          <w:szCs w:val="24"/>
        </w:rPr>
        <w:t>d</w:t>
      </w:r>
      <w:r w:rsidR="00F1752E" w:rsidRPr="004B2BE1">
        <w:rPr>
          <w:rFonts w:asciiTheme="minorHAnsi" w:hAnsiTheme="minorHAnsi" w:cstheme="minorHAnsi"/>
          <w:b/>
          <w:bCs/>
          <w:sz w:val="24"/>
          <w:szCs w:val="24"/>
        </w:rPr>
        <w:t xml:space="preserve"> </w:t>
      </w:r>
      <w:r w:rsidR="00F1752E" w:rsidRPr="00F354C7">
        <w:rPr>
          <w:rFonts w:asciiTheme="minorHAnsi" w:hAnsiTheme="minorHAnsi" w:cstheme="minorHAnsi"/>
          <w:b/>
          <w:bCs/>
          <w:sz w:val="24"/>
          <w:szCs w:val="24"/>
        </w:rPr>
        <w:t xml:space="preserve">dnia </w:t>
      </w:r>
      <w:r w:rsidR="00F354C7" w:rsidRPr="00F354C7">
        <w:rPr>
          <w:rFonts w:asciiTheme="minorHAnsi" w:hAnsiTheme="minorHAnsi" w:cstheme="minorHAnsi"/>
          <w:b/>
          <w:bCs/>
          <w:sz w:val="24"/>
          <w:szCs w:val="24"/>
        </w:rPr>
        <w:t>2</w:t>
      </w:r>
      <w:r w:rsidR="00DF5478">
        <w:rPr>
          <w:rFonts w:asciiTheme="minorHAnsi" w:hAnsiTheme="minorHAnsi" w:cstheme="minorHAnsi"/>
          <w:b/>
          <w:bCs/>
          <w:sz w:val="24"/>
          <w:szCs w:val="24"/>
        </w:rPr>
        <w:t>9</w:t>
      </w:r>
      <w:r w:rsidR="00F354C7" w:rsidRPr="00F354C7">
        <w:rPr>
          <w:rFonts w:asciiTheme="minorHAnsi" w:hAnsiTheme="minorHAnsi" w:cstheme="minorHAnsi"/>
          <w:b/>
          <w:bCs/>
          <w:sz w:val="24"/>
          <w:szCs w:val="24"/>
        </w:rPr>
        <w:t>.05.2025</w:t>
      </w:r>
      <w:r w:rsidR="00F1752E" w:rsidRPr="00F354C7">
        <w:rPr>
          <w:rFonts w:asciiTheme="minorHAnsi" w:hAnsiTheme="minorHAnsi" w:cstheme="minorHAnsi"/>
          <w:b/>
          <w:bCs/>
          <w:sz w:val="24"/>
          <w:szCs w:val="24"/>
        </w:rPr>
        <w:t xml:space="preserve"> r.</w:t>
      </w:r>
    </w:p>
    <w:p w14:paraId="77A42640" w14:textId="77777777" w:rsidR="004C6589" w:rsidRPr="004B2BE1" w:rsidRDefault="004C6589" w:rsidP="004C6589">
      <w:pPr>
        <w:spacing w:line="43" w:lineRule="exact"/>
        <w:rPr>
          <w:rFonts w:asciiTheme="minorHAnsi" w:eastAsia="Calibri" w:hAnsiTheme="minorHAnsi" w:cstheme="minorHAnsi"/>
          <w:sz w:val="24"/>
          <w:szCs w:val="24"/>
        </w:rPr>
      </w:pPr>
    </w:p>
    <w:p w14:paraId="6F5C6693" w14:textId="77777777" w:rsidR="004C6589" w:rsidRPr="004B2BE1" w:rsidRDefault="004C6589">
      <w:pPr>
        <w:numPr>
          <w:ilvl w:val="0"/>
          <w:numId w:val="22"/>
        </w:numPr>
        <w:tabs>
          <w:tab w:val="left" w:pos="426"/>
        </w:tabs>
        <w:ind w:left="426"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Bieg terminu związania ofertą rozpoczyna się wraz z upływem terminu składania ofert.</w:t>
      </w:r>
    </w:p>
    <w:p w14:paraId="46D80306" w14:textId="77777777" w:rsidR="004C6589" w:rsidRPr="004B2BE1" w:rsidRDefault="004C6589" w:rsidP="004C6589">
      <w:pPr>
        <w:spacing w:line="98" w:lineRule="exact"/>
        <w:rPr>
          <w:rFonts w:asciiTheme="minorHAnsi" w:eastAsia="Calibri" w:hAnsiTheme="minorHAnsi" w:cstheme="minorHAnsi"/>
          <w:sz w:val="24"/>
          <w:szCs w:val="24"/>
        </w:rPr>
      </w:pPr>
    </w:p>
    <w:p w14:paraId="67F8CD20" w14:textId="77777777" w:rsidR="004C6589" w:rsidRPr="004B2BE1" w:rsidRDefault="004C6589">
      <w:pPr>
        <w:numPr>
          <w:ilvl w:val="0"/>
          <w:numId w:val="22"/>
        </w:numPr>
        <w:tabs>
          <w:tab w:val="left" w:pos="426"/>
        </w:tabs>
        <w:spacing w:line="253" w:lineRule="auto"/>
        <w:ind w:left="426"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przypadku wniesienia odwołania po upływie terminu składania ofert bieg terminu związania ofertą ulega zawieszeniu do czasu ogłoszenia przez Krajową Izbę Odwoławczą orzeczenia.</w:t>
      </w:r>
    </w:p>
    <w:p w14:paraId="4EE23D8F" w14:textId="77777777" w:rsidR="004C6589" w:rsidRPr="004B2BE1" w:rsidRDefault="004C6589" w:rsidP="004C6589">
      <w:pPr>
        <w:spacing w:line="83" w:lineRule="exact"/>
        <w:rPr>
          <w:rFonts w:asciiTheme="minorHAnsi" w:eastAsia="Calibri" w:hAnsiTheme="minorHAnsi" w:cstheme="minorHAnsi"/>
          <w:sz w:val="24"/>
          <w:szCs w:val="24"/>
        </w:rPr>
      </w:pPr>
    </w:p>
    <w:p w14:paraId="5860773B" w14:textId="77777777" w:rsidR="004C6589" w:rsidRPr="004B2BE1" w:rsidRDefault="004C6589">
      <w:pPr>
        <w:numPr>
          <w:ilvl w:val="0"/>
          <w:numId w:val="22"/>
        </w:numPr>
        <w:tabs>
          <w:tab w:val="left" w:pos="426"/>
        </w:tabs>
        <w:spacing w:line="261" w:lineRule="auto"/>
        <w:ind w:left="426"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30 dni.</w:t>
      </w:r>
    </w:p>
    <w:p w14:paraId="07CAFBF0" w14:textId="77777777" w:rsidR="004C6589" w:rsidRPr="004B2BE1" w:rsidRDefault="004C6589" w:rsidP="004C6589">
      <w:pPr>
        <w:spacing w:line="72" w:lineRule="exact"/>
        <w:rPr>
          <w:rFonts w:asciiTheme="minorHAnsi" w:eastAsia="Calibri" w:hAnsiTheme="minorHAnsi" w:cstheme="minorHAnsi"/>
          <w:sz w:val="24"/>
          <w:szCs w:val="24"/>
        </w:rPr>
      </w:pPr>
    </w:p>
    <w:p w14:paraId="112FD013" w14:textId="77777777" w:rsidR="004C6589" w:rsidRPr="004B2BE1" w:rsidRDefault="004C6589">
      <w:pPr>
        <w:numPr>
          <w:ilvl w:val="0"/>
          <w:numId w:val="22"/>
        </w:numPr>
        <w:tabs>
          <w:tab w:val="left" w:pos="426"/>
        </w:tabs>
        <w:spacing w:line="236" w:lineRule="auto"/>
        <w:ind w:left="426"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Przedłużenie terminu związania z ofertą wymaga złożenia przez Wykonawcę pisemnego oświadczenia o wyrażeniu zgody na przedłużenie terminu związania z ofertą.</w:t>
      </w:r>
    </w:p>
    <w:p w14:paraId="724E30FB" w14:textId="77777777" w:rsidR="004C6589" w:rsidRPr="004B2BE1" w:rsidRDefault="004C6589" w:rsidP="004C6589">
      <w:pPr>
        <w:spacing w:line="244" w:lineRule="exact"/>
        <w:rPr>
          <w:rFonts w:asciiTheme="minorHAnsi" w:hAnsiTheme="minorHAnsi" w:cstheme="minorHAnsi"/>
          <w:sz w:val="24"/>
          <w:szCs w:val="24"/>
        </w:rPr>
      </w:pPr>
    </w:p>
    <w:p w14:paraId="3CBA0359" w14:textId="77777777" w:rsidR="004C6589" w:rsidRPr="004B2BE1" w:rsidRDefault="004C6589" w:rsidP="004C6589">
      <w:pPr>
        <w:ind w:left="66"/>
        <w:rPr>
          <w:rFonts w:asciiTheme="minorHAnsi" w:hAnsiTheme="minorHAnsi" w:cstheme="minorHAnsi"/>
          <w:sz w:val="24"/>
          <w:szCs w:val="24"/>
        </w:rPr>
      </w:pPr>
      <w:r w:rsidRPr="004B2BE1">
        <w:rPr>
          <w:rFonts w:asciiTheme="minorHAnsi" w:eastAsia="Calibri" w:hAnsiTheme="minorHAnsi" w:cstheme="minorHAnsi"/>
          <w:b/>
          <w:bCs/>
          <w:sz w:val="24"/>
          <w:szCs w:val="24"/>
        </w:rPr>
        <w:t>XIV. OPIS SPOSOBU PRZYGOTOWYWANIA OFERT</w:t>
      </w:r>
    </w:p>
    <w:p w14:paraId="471F320B" w14:textId="77777777" w:rsidR="004C6589" w:rsidRPr="004B2BE1" w:rsidRDefault="004C6589" w:rsidP="004C6589">
      <w:pPr>
        <w:spacing w:line="240" w:lineRule="exact"/>
        <w:rPr>
          <w:rFonts w:asciiTheme="minorHAnsi" w:hAnsiTheme="minorHAnsi" w:cstheme="minorHAnsi"/>
          <w:sz w:val="24"/>
          <w:szCs w:val="24"/>
        </w:rPr>
      </w:pPr>
    </w:p>
    <w:p w14:paraId="12CF9921" w14:textId="77777777" w:rsidR="004C6589" w:rsidRPr="004B2BE1" w:rsidRDefault="004C6589">
      <w:pPr>
        <w:numPr>
          <w:ilvl w:val="0"/>
          <w:numId w:val="23"/>
        </w:numPr>
        <w:tabs>
          <w:tab w:val="left" w:pos="426"/>
        </w:tabs>
        <w:spacing w:line="276" w:lineRule="auto"/>
        <w:ind w:left="426" w:hanging="361"/>
        <w:jc w:val="both"/>
        <w:rPr>
          <w:rFonts w:asciiTheme="minorHAnsi" w:eastAsia="Calibri" w:hAnsiTheme="minorHAnsi" w:cstheme="minorHAnsi"/>
          <w:b/>
          <w:sz w:val="24"/>
          <w:szCs w:val="24"/>
          <w:u w:val="single"/>
        </w:rPr>
      </w:pPr>
      <w:r w:rsidRPr="004B2BE1">
        <w:rPr>
          <w:rFonts w:asciiTheme="minorHAnsi" w:eastAsia="Calibri" w:hAnsiTheme="minorHAnsi" w:cstheme="minorHAnsi"/>
          <w:sz w:val="24"/>
          <w:szCs w:val="24"/>
        </w:rPr>
        <w:t xml:space="preserve"> </w:t>
      </w:r>
      <w:r w:rsidRPr="004B2BE1">
        <w:rPr>
          <w:rFonts w:asciiTheme="minorHAnsi" w:eastAsia="Calibri" w:hAnsiTheme="minorHAnsi" w:cstheme="minorHAnsi"/>
          <w:b/>
          <w:sz w:val="24"/>
          <w:szCs w:val="24"/>
          <w:u w:val="single"/>
        </w:rPr>
        <w:t xml:space="preserve">Zamawiający nie posługuje się interaktywnym formularzem oferty przewidzianym przez Platformę </w:t>
      </w:r>
      <w:proofErr w:type="spellStart"/>
      <w:r w:rsidRPr="004B2BE1">
        <w:rPr>
          <w:rFonts w:asciiTheme="minorHAnsi" w:eastAsia="Calibri" w:hAnsiTheme="minorHAnsi" w:cstheme="minorHAnsi"/>
          <w:b/>
          <w:sz w:val="24"/>
          <w:szCs w:val="24"/>
          <w:u w:val="single"/>
        </w:rPr>
        <w:t>eZamówienia</w:t>
      </w:r>
      <w:proofErr w:type="spellEnd"/>
      <w:r w:rsidRPr="004B2BE1">
        <w:rPr>
          <w:rFonts w:asciiTheme="minorHAnsi" w:eastAsia="Calibri" w:hAnsiTheme="minorHAnsi" w:cstheme="minorHAnsi"/>
          <w:b/>
          <w:sz w:val="24"/>
          <w:szCs w:val="24"/>
          <w:u w:val="single"/>
        </w:rPr>
        <w:t>.</w:t>
      </w:r>
    </w:p>
    <w:p w14:paraId="41324541" w14:textId="77777777" w:rsidR="004C6589" w:rsidRDefault="004C6589">
      <w:pPr>
        <w:numPr>
          <w:ilvl w:val="0"/>
          <w:numId w:val="23"/>
        </w:numPr>
        <w:tabs>
          <w:tab w:val="left" w:pos="426"/>
        </w:tabs>
        <w:spacing w:line="276" w:lineRule="auto"/>
        <w:ind w:left="426" w:hanging="361"/>
        <w:jc w:val="both"/>
        <w:rPr>
          <w:rFonts w:asciiTheme="minorHAnsi" w:eastAsia="Calibri" w:hAnsiTheme="minorHAnsi" w:cstheme="minorHAnsi"/>
          <w:b/>
          <w:sz w:val="24"/>
          <w:szCs w:val="24"/>
          <w:u w:val="single"/>
        </w:rPr>
      </w:pPr>
      <w:r w:rsidRPr="004B2BE1">
        <w:rPr>
          <w:rFonts w:asciiTheme="minorHAnsi" w:eastAsia="Calibri" w:hAnsiTheme="minorHAnsi" w:cstheme="minorHAnsi"/>
          <w:b/>
          <w:sz w:val="24"/>
          <w:szCs w:val="24"/>
          <w:u w:val="single"/>
        </w:rPr>
        <w:t>Ofertę należy złożyć na formularzu oferty stanowiącym załącznik nr 1 do SWZ</w:t>
      </w:r>
    </w:p>
    <w:p w14:paraId="4097A648" w14:textId="77777777" w:rsidR="004C6589" w:rsidRPr="002A4BCF" w:rsidRDefault="004C6589">
      <w:pPr>
        <w:numPr>
          <w:ilvl w:val="0"/>
          <w:numId w:val="23"/>
        </w:numPr>
        <w:tabs>
          <w:tab w:val="left" w:pos="426"/>
        </w:tabs>
        <w:spacing w:line="276" w:lineRule="auto"/>
        <w:jc w:val="both"/>
        <w:rPr>
          <w:rFonts w:asciiTheme="minorHAnsi" w:eastAsia="Calibri" w:hAnsiTheme="minorHAnsi" w:cstheme="minorHAnsi"/>
          <w:b/>
          <w:sz w:val="24"/>
          <w:szCs w:val="24"/>
          <w:u w:val="single"/>
        </w:rPr>
      </w:pPr>
      <w:r w:rsidRPr="002A4BCF">
        <w:rPr>
          <w:rFonts w:asciiTheme="minorHAnsi" w:eastAsia="Calibri" w:hAnsiTheme="minorHAnsi" w:cstheme="minorHAnsi"/>
          <w:b/>
          <w:bCs/>
          <w:sz w:val="24"/>
          <w:szCs w:val="24"/>
        </w:rPr>
        <w:t>Wraz z ofertą Wykonawca jest zobowiązany złożyć:</w:t>
      </w:r>
    </w:p>
    <w:p w14:paraId="14D2DF91" w14:textId="77777777" w:rsidR="004C6589" w:rsidRDefault="004C6589">
      <w:pPr>
        <w:numPr>
          <w:ilvl w:val="0"/>
          <w:numId w:val="25"/>
        </w:numPr>
        <w:spacing w:line="276" w:lineRule="auto"/>
        <w:ind w:left="709"/>
        <w:contextualSpacing/>
        <w:jc w:val="both"/>
        <w:rPr>
          <w:rFonts w:asciiTheme="minorHAnsi" w:eastAsia="Calibri" w:hAnsiTheme="minorHAnsi" w:cstheme="minorHAnsi"/>
          <w:bCs/>
          <w:sz w:val="24"/>
          <w:szCs w:val="24"/>
        </w:rPr>
      </w:pPr>
      <w:r w:rsidRPr="004B2BE1">
        <w:rPr>
          <w:rFonts w:asciiTheme="minorHAnsi" w:eastAsia="Calibri" w:hAnsiTheme="minorHAnsi" w:cstheme="minorHAnsi"/>
          <w:bCs/>
          <w:sz w:val="24"/>
          <w:szCs w:val="24"/>
        </w:rPr>
        <w:t xml:space="preserve">Formularz ofertowy </w:t>
      </w:r>
      <w:r w:rsidRPr="004B2BE1">
        <w:rPr>
          <w:rFonts w:asciiTheme="minorHAnsi" w:eastAsia="Calibri" w:hAnsiTheme="minorHAnsi" w:cstheme="minorHAnsi"/>
          <w:b/>
          <w:sz w:val="24"/>
          <w:szCs w:val="24"/>
        </w:rPr>
        <w:t>załącznik nr 1</w:t>
      </w:r>
      <w:r w:rsidRPr="004B2BE1">
        <w:rPr>
          <w:rFonts w:asciiTheme="minorHAnsi" w:eastAsia="Calibri" w:hAnsiTheme="minorHAnsi" w:cstheme="minorHAnsi"/>
          <w:bCs/>
          <w:sz w:val="24"/>
          <w:szCs w:val="24"/>
        </w:rPr>
        <w:t xml:space="preserve"> do SWZ</w:t>
      </w:r>
    </w:p>
    <w:p w14:paraId="78D7751F" w14:textId="77777777" w:rsidR="002B65C8" w:rsidRPr="002B65C8" w:rsidRDefault="002B65C8">
      <w:pPr>
        <w:numPr>
          <w:ilvl w:val="0"/>
          <w:numId w:val="25"/>
        </w:numPr>
        <w:spacing w:line="276" w:lineRule="auto"/>
        <w:ind w:left="709"/>
        <w:contextualSpacing/>
        <w:jc w:val="both"/>
        <w:rPr>
          <w:rFonts w:asciiTheme="minorHAnsi" w:eastAsia="Calibri" w:hAnsiTheme="minorHAnsi" w:cstheme="minorHAnsi"/>
          <w:sz w:val="24"/>
          <w:szCs w:val="24"/>
        </w:rPr>
      </w:pPr>
      <w:r w:rsidRPr="002B65C8">
        <w:rPr>
          <w:rFonts w:asciiTheme="minorHAnsi" w:eastAsia="Calibri" w:hAnsiTheme="minorHAnsi" w:cstheme="minorHAnsi"/>
          <w:sz w:val="24"/>
          <w:szCs w:val="24"/>
        </w:rPr>
        <w:t xml:space="preserve">Oświadczenia o spełnianiu warunków udziału w postępowaniu – </w:t>
      </w:r>
      <w:r w:rsidRPr="004F060F">
        <w:rPr>
          <w:rFonts w:asciiTheme="minorHAnsi" w:eastAsia="Calibri" w:hAnsiTheme="minorHAnsi" w:cstheme="minorHAnsi"/>
          <w:b/>
          <w:sz w:val="24"/>
          <w:szCs w:val="24"/>
        </w:rPr>
        <w:t>załącznik nr 2 do SWZ.</w:t>
      </w:r>
    </w:p>
    <w:p w14:paraId="7CB50FFB" w14:textId="77777777" w:rsidR="002B65C8" w:rsidRPr="004B2BE1" w:rsidRDefault="002B65C8">
      <w:pPr>
        <w:numPr>
          <w:ilvl w:val="0"/>
          <w:numId w:val="25"/>
        </w:numPr>
        <w:spacing w:line="276" w:lineRule="auto"/>
        <w:ind w:left="709"/>
        <w:contextualSpacing/>
        <w:jc w:val="both"/>
        <w:rPr>
          <w:rFonts w:asciiTheme="minorHAnsi" w:eastAsia="Calibri" w:hAnsiTheme="minorHAnsi" w:cstheme="minorHAnsi"/>
          <w:bCs/>
          <w:sz w:val="24"/>
          <w:szCs w:val="24"/>
        </w:rPr>
      </w:pPr>
      <w:r w:rsidRPr="004B2BE1">
        <w:rPr>
          <w:rFonts w:asciiTheme="minorHAnsi" w:eastAsia="Calibri" w:hAnsiTheme="minorHAnsi" w:cstheme="minorHAnsi"/>
          <w:bCs/>
          <w:sz w:val="24"/>
          <w:szCs w:val="24"/>
        </w:rPr>
        <w:t xml:space="preserve">Oświadczenie o którym mowa w art. 125 ust. 1 ustawy </w:t>
      </w:r>
      <w:proofErr w:type="spellStart"/>
      <w:r w:rsidRPr="004B2BE1">
        <w:rPr>
          <w:rFonts w:asciiTheme="minorHAnsi" w:eastAsia="Calibri" w:hAnsiTheme="minorHAnsi" w:cstheme="minorHAnsi"/>
          <w:bCs/>
          <w:sz w:val="24"/>
          <w:szCs w:val="24"/>
        </w:rPr>
        <w:t>Pzp</w:t>
      </w:r>
      <w:proofErr w:type="spellEnd"/>
      <w:r w:rsidRPr="004B2BE1">
        <w:rPr>
          <w:rFonts w:asciiTheme="minorHAnsi" w:eastAsia="Calibri" w:hAnsiTheme="minorHAnsi" w:cstheme="minorHAnsi"/>
          <w:bCs/>
          <w:sz w:val="24"/>
          <w:szCs w:val="24"/>
        </w:rPr>
        <w:t xml:space="preserve">– </w:t>
      </w:r>
      <w:r w:rsidRPr="004B2BE1">
        <w:rPr>
          <w:rFonts w:asciiTheme="minorHAnsi" w:eastAsia="Calibri" w:hAnsiTheme="minorHAnsi" w:cstheme="minorHAnsi"/>
          <w:b/>
          <w:sz w:val="24"/>
          <w:szCs w:val="24"/>
        </w:rPr>
        <w:t>Załącznik nr 3;</w:t>
      </w:r>
    </w:p>
    <w:p w14:paraId="49331BC6" w14:textId="77777777" w:rsidR="002B65C8" w:rsidRPr="002B65C8" w:rsidRDefault="002B65C8">
      <w:pPr>
        <w:numPr>
          <w:ilvl w:val="0"/>
          <w:numId w:val="25"/>
        </w:numPr>
        <w:spacing w:line="276" w:lineRule="auto"/>
        <w:ind w:left="709"/>
        <w:contextualSpacing/>
        <w:jc w:val="both"/>
        <w:rPr>
          <w:rFonts w:asciiTheme="minorHAnsi" w:eastAsia="Calibri" w:hAnsiTheme="minorHAnsi" w:cstheme="minorHAnsi"/>
          <w:bCs/>
          <w:sz w:val="24"/>
          <w:szCs w:val="24"/>
        </w:rPr>
      </w:pPr>
      <w:r w:rsidRPr="002B65C8">
        <w:rPr>
          <w:rFonts w:asciiTheme="minorHAnsi" w:eastAsia="Calibri" w:hAnsiTheme="minorHAnsi" w:cstheme="minorHAnsi"/>
          <w:sz w:val="24"/>
          <w:szCs w:val="24"/>
        </w:rPr>
        <w:t xml:space="preserve">Oświadczenie Wykonawcy o braku podstaw wykluczenia na podstawie art. 7 ust. 1 ustawy z dnia 13 kwietnia 2022 roku </w:t>
      </w:r>
      <w:r w:rsidRPr="002B65C8">
        <w:rPr>
          <w:rFonts w:asciiTheme="minorHAnsi" w:eastAsia="Calibri" w:hAnsiTheme="minorHAnsi" w:cstheme="minorHAnsi"/>
          <w:i/>
          <w:sz w:val="24"/>
          <w:szCs w:val="24"/>
        </w:rPr>
        <w:t>o szczególnych rozwiązaniach w zakresie przeciwdziałania wspieraniu agresji na Ukrainę oraz służących ochronie bezpieczeństwa narodowego</w:t>
      </w:r>
      <w:r>
        <w:rPr>
          <w:rFonts w:asciiTheme="minorHAnsi" w:eastAsia="Calibri" w:hAnsiTheme="minorHAnsi" w:cstheme="minorHAnsi"/>
          <w:i/>
          <w:sz w:val="24"/>
          <w:szCs w:val="24"/>
        </w:rPr>
        <w:t xml:space="preserve"> </w:t>
      </w:r>
      <w:r w:rsidRPr="004B2BE1">
        <w:rPr>
          <w:rFonts w:asciiTheme="minorHAnsi" w:eastAsia="Calibri" w:hAnsiTheme="minorHAnsi" w:cstheme="minorHAnsi"/>
          <w:bCs/>
          <w:sz w:val="24"/>
          <w:szCs w:val="24"/>
        </w:rPr>
        <w:t xml:space="preserve">– </w:t>
      </w:r>
      <w:r>
        <w:rPr>
          <w:rFonts w:asciiTheme="minorHAnsi" w:eastAsia="Calibri" w:hAnsiTheme="minorHAnsi" w:cstheme="minorHAnsi"/>
          <w:b/>
          <w:sz w:val="24"/>
          <w:szCs w:val="24"/>
        </w:rPr>
        <w:t>Załącznik nr 6</w:t>
      </w:r>
    </w:p>
    <w:p w14:paraId="48BD640E" w14:textId="77777777" w:rsidR="004C6589" w:rsidRPr="002B65C8" w:rsidRDefault="004C6589">
      <w:pPr>
        <w:numPr>
          <w:ilvl w:val="0"/>
          <w:numId w:val="25"/>
        </w:numPr>
        <w:spacing w:line="276" w:lineRule="auto"/>
        <w:ind w:left="709"/>
        <w:contextualSpacing/>
        <w:jc w:val="both"/>
        <w:rPr>
          <w:rFonts w:asciiTheme="minorHAnsi" w:eastAsia="Calibri" w:hAnsiTheme="minorHAnsi" w:cstheme="minorHAnsi"/>
          <w:bCs/>
          <w:sz w:val="24"/>
          <w:szCs w:val="24"/>
        </w:rPr>
      </w:pPr>
      <w:r w:rsidRPr="002B65C8">
        <w:rPr>
          <w:rFonts w:asciiTheme="minorHAnsi" w:eastAsia="Calibri" w:hAnsiTheme="minorHAnsi" w:cstheme="minorHAnsi"/>
          <w:bCs/>
          <w:sz w:val="24"/>
          <w:szCs w:val="24"/>
        </w:rPr>
        <w:t xml:space="preserve">Oświadczenie Wykonawców wspólnie ubiegających się o udzielenie zamówienia składane na podstawie art. 117 ust. 4 ustawy </w:t>
      </w:r>
      <w:proofErr w:type="spellStart"/>
      <w:r w:rsidRPr="002B65C8">
        <w:rPr>
          <w:rFonts w:asciiTheme="minorHAnsi" w:eastAsia="Calibri" w:hAnsiTheme="minorHAnsi" w:cstheme="minorHAnsi"/>
          <w:bCs/>
          <w:sz w:val="24"/>
          <w:szCs w:val="24"/>
        </w:rPr>
        <w:t>Pzp</w:t>
      </w:r>
      <w:proofErr w:type="spellEnd"/>
      <w:r w:rsidRPr="002B65C8">
        <w:rPr>
          <w:rFonts w:asciiTheme="minorHAnsi" w:eastAsia="Calibri" w:hAnsiTheme="minorHAnsi" w:cstheme="minorHAnsi"/>
          <w:bCs/>
          <w:sz w:val="24"/>
          <w:szCs w:val="24"/>
        </w:rPr>
        <w:t xml:space="preserve"> (jeżeli dotyczy),</w:t>
      </w:r>
      <w:r w:rsidRPr="002B65C8">
        <w:rPr>
          <w:rFonts w:asciiTheme="minorHAnsi" w:eastAsia="Arial" w:hAnsiTheme="minorHAnsi" w:cstheme="minorHAnsi"/>
          <w:b/>
          <w:sz w:val="24"/>
          <w:szCs w:val="24"/>
        </w:rPr>
        <w:t xml:space="preserve"> </w:t>
      </w:r>
      <w:r w:rsidRPr="002B65C8">
        <w:rPr>
          <w:rFonts w:asciiTheme="minorHAnsi" w:eastAsia="Calibri" w:hAnsiTheme="minorHAnsi" w:cstheme="minorHAnsi"/>
          <w:b/>
          <w:bCs/>
          <w:sz w:val="24"/>
          <w:szCs w:val="24"/>
        </w:rPr>
        <w:t xml:space="preserve">Załącznik nr </w:t>
      </w:r>
      <w:r w:rsidR="002B65C8" w:rsidRPr="002B65C8">
        <w:rPr>
          <w:rFonts w:asciiTheme="minorHAnsi" w:eastAsia="Calibri" w:hAnsiTheme="minorHAnsi" w:cstheme="minorHAnsi"/>
          <w:b/>
          <w:bCs/>
          <w:sz w:val="24"/>
          <w:szCs w:val="24"/>
        </w:rPr>
        <w:t>7</w:t>
      </w:r>
      <w:r w:rsidRPr="002B65C8">
        <w:rPr>
          <w:rFonts w:asciiTheme="minorHAnsi" w:eastAsia="Calibri" w:hAnsiTheme="minorHAnsi" w:cstheme="minorHAnsi"/>
          <w:bCs/>
          <w:sz w:val="24"/>
          <w:szCs w:val="24"/>
        </w:rPr>
        <w:t xml:space="preserve"> (jeżeli dotyczy);</w:t>
      </w:r>
    </w:p>
    <w:p w14:paraId="24B440DC" w14:textId="77777777" w:rsidR="002B65C8" w:rsidRPr="002B65C8" w:rsidRDefault="002B65C8">
      <w:pPr>
        <w:numPr>
          <w:ilvl w:val="0"/>
          <w:numId w:val="25"/>
        </w:numPr>
        <w:spacing w:line="276" w:lineRule="auto"/>
        <w:ind w:left="709"/>
        <w:contextualSpacing/>
        <w:jc w:val="both"/>
        <w:rPr>
          <w:rFonts w:asciiTheme="minorHAnsi" w:eastAsia="Calibri" w:hAnsiTheme="minorHAnsi" w:cstheme="minorHAnsi"/>
          <w:sz w:val="24"/>
          <w:szCs w:val="24"/>
        </w:rPr>
      </w:pPr>
      <w:r w:rsidRPr="002B65C8">
        <w:rPr>
          <w:rFonts w:asciiTheme="minorHAnsi" w:eastAsia="Calibri" w:hAnsiTheme="minorHAnsi" w:cstheme="minorHAnsi"/>
          <w:sz w:val="24"/>
          <w:szCs w:val="24"/>
        </w:rPr>
        <w:t>Wykonawca zobowiązany jest załączyć do oferty dla każdego produktu kartę charakterystyki produktu lub kartę produktu, atest albo certyfikat.</w:t>
      </w:r>
    </w:p>
    <w:p w14:paraId="3228EE3F" w14:textId="77777777" w:rsidR="002B65C8" w:rsidRPr="002B65C8" w:rsidRDefault="002B65C8">
      <w:pPr>
        <w:numPr>
          <w:ilvl w:val="0"/>
          <w:numId w:val="25"/>
        </w:numPr>
        <w:spacing w:line="276" w:lineRule="auto"/>
        <w:ind w:left="709"/>
        <w:contextualSpacing/>
        <w:jc w:val="both"/>
        <w:rPr>
          <w:rFonts w:asciiTheme="minorHAnsi" w:eastAsia="Calibri" w:hAnsiTheme="minorHAnsi" w:cstheme="minorHAnsi"/>
          <w:bCs/>
          <w:sz w:val="24"/>
          <w:szCs w:val="24"/>
        </w:rPr>
      </w:pPr>
      <w:r w:rsidRPr="002B65C8">
        <w:rPr>
          <w:rFonts w:asciiTheme="minorHAnsi" w:eastAsia="Calibri" w:hAnsiTheme="minorHAnsi" w:cstheme="minorHAnsi"/>
          <w:bCs/>
          <w:sz w:val="24"/>
          <w:szCs w:val="24"/>
        </w:rPr>
        <w:t>Kserokopia ubezpieczenia od odpowiedzialności cywilnej w zakresie prowadzonej działalności związanej z przedmiotem zamówienia.</w:t>
      </w:r>
    </w:p>
    <w:p w14:paraId="6748B4CF" w14:textId="77777777" w:rsidR="004C6589" w:rsidRPr="00DC4469" w:rsidRDefault="004C6589">
      <w:pPr>
        <w:numPr>
          <w:ilvl w:val="0"/>
          <w:numId w:val="25"/>
        </w:numPr>
        <w:spacing w:line="276" w:lineRule="auto"/>
        <w:ind w:left="709"/>
        <w:contextualSpacing/>
        <w:jc w:val="both"/>
        <w:rPr>
          <w:rFonts w:asciiTheme="minorHAnsi" w:eastAsia="Calibri" w:hAnsiTheme="minorHAnsi" w:cstheme="minorHAnsi"/>
          <w:bCs/>
          <w:sz w:val="24"/>
          <w:szCs w:val="24"/>
        </w:rPr>
      </w:pPr>
      <w:r w:rsidRPr="00DC4469">
        <w:rPr>
          <w:rFonts w:asciiTheme="minorHAnsi" w:eastAsia="Calibri" w:hAnsiTheme="minorHAnsi" w:cstheme="minorHAnsi"/>
          <w:bCs/>
          <w:sz w:val="24"/>
          <w:szCs w:val="24"/>
        </w:rPr>
        <w:t>Dokumenty, z których wynika prawo do podpisania oferty; odpowiednie pełnomocnictwa (jeżeli dotyczy);</w:t>
      </w:r>
    </w:p>
    <w:p w14:paraId="6B4D65CD" w14:textId="77777777" w:rsidR="004C6589" w:rsidRDefault="004C6589">
      <w:pPr>
        <w:numPr>
          <w:ilvl w:val="0"/>
          <w:numId w:val="25"/>
        </w:numPr>
        <w:spacing w:line="276" w:lineRule="auto"/>
        <w:ind w:left="709"/>
        <w:contextualSpacing/>
        <w:jc w:val="both"/>
        <w:rPr>
          <w:rFonts w:asciiTheme="minorHAnsi" w:eastAsia="Calibri" w:hAnsiTheme="minorHAnsi" w:cstheme="minorHAnsi"/>
          <w:bCs/>
          <w:sz w:val="24"/>
          <w:szCs w:val="24"/>
        </w:rPr>
      </w:pPr>
      <w:r w:rsidRPr="004B2BE1">
        <w:rPr>
          <w:rFonts w:asciiTheme="minorHAnsi" w:eastAsia="Calibri" w:hAnsiTheme="minorHAnsi" w:cstheme="minorHAnsi"/>
          <w:bCs/>
          <w:sz w:val="24"/>
          <w:szCs w:val="24"/>
        </w:rPr>
        <w:t>Stosowne wyjaśnienia, iż zastrzeżone informacje stanowią tajemnicę przedsiębiorstwa (jeżeli dotyczy).</w:t>
      </w:r>
    </w:p>
    <w:p w14:paraId="4A22AED5" w14:textId="77777777" w:rsidR="00D34846" w:rsidRDefault="00D34846">
      <w:pPr>
        <w:pStyle w:val="Akapitzlist"/>
        <w:numPr>
          <w:ilvl w:val="0"/>
          <w:numId w:val="23"/>
        </w:numPr>
        <w:ind w:left="142"/>
        <w:rPr>
          <w:rFonts w:asciiTheme="minorHAnsi" w:hAnsiTheme="minorHAnsi" w:cstheme="minorHAnsi"/>
          <w:bCs/>
          <w:sz w:val="24"/>
          <w:szCs w:val="24"/>
        </w:rPr>
      </w:pPr>
      <w:r w:rsidRPr="000B395B">
        <w:rPr>
          <w:rFonts w:asciiTheme="minorHAnsi" w:hAnsiTheme="minorHAnsi" w:cstheme="minorHAnsi"/>
          <w:bCs/>
          <w:sz w:val="24"/>
          <w:szCs w:val="24"/>
        </w:rPr>
        <w:t xml:space="preserve">Ofertę sporządza się w języku polskim w formie elektronicznej opatrzonej kwalifikowanym </w:t>
      </w:r>
      <w:r>
        <w:rPr>
          <w:rFonts w:asciiTheme="minorHAnsi" w:hAnsiTheme="minorHAnsi" w:cstheme="minorHAnsi"/>
          <w:bCs/>
          <w:sz w:val="24"/>
          <w:szCs w:val="24"/>
        </w:rPr>
        <w:t xml:space="preserve">  </w:t>
      </w:r>
    </w:p>
    <w:p w14:paraId="2F99F1C7" w14:textId="77777777" w:rsidR="00D34846" w:rsidRDefault="00D34846" w:rsidP="00D34846">
      <w:pPr>
        <w:pStyle w:val="Akapitzlist"/>
        <w:ind w:left="142"/>
        <w:jc w:val="both"/>
        <w:rPr>
          <w:rFonts w:asciiTheme="minorHAnsi" w:hAnsiTheme="minorHAnsi" w:cstheme="minorHAnsi"/>
          <w:bCs/>
          <w:sz w:val="24"/>
          <w:szCs w:val="24"/>
        </w:rPr>
      </w:pPr>
      <w:r>
        <w:rPr>
          <w:rFonts w:asciiTheme="minorHAnsi" w:hAnsiTheme="minorHAnsi" w:cstheme="minorHAnsi"/>
          <w:bCs/>
          <w:sz w:val="24"/>
          <w:szCs w:val="24"/>
        </w:rPr>
        <w:lastRenderedPageBreak/>
        <w:t xml:space="preserve">          </w:t>
      </w:r>
      <w:r w:rsidRPr="000B395B">
        <w:rPr>
          <w:rFonts w:asciiTheme="minorHAnsi" w:hAnsiTheme="minorHAnsi" w:cstheme="minorHAnsi"/>
          <w:bCs/>
          <w:sz w:val="24"/>
          <w:szCs w:val="24"/>
        </w:rPr>
        <w:t xml:space="preserve">podpisem elektronicznym lub postaci elektronicznej opatrzonej podpisem zaufanym lub </w:t>
      </w:r>
    </w:p>
    <w:p w14:paraId="3FDD3550" w14:textId="77777777" w:rsidR="00D34846" w:rsidRPr="00491551" w:rsidRDefault="00D34846" w:rsidP="00D34846">
      <w:pPr>
        <w:pStyle w:val="Akapitzlist"/>
        <w:ind w:left="142"/>
        <w:jc w:val="both"/>
        <w:rPr>
          <w:rFonts w:asciiTheme="minorHAnsi" w:hAnsiTheme="minorHAnsi" w:cstheme="minorHAnsi"/>
          <w:bCs/>
          <w:sz w:val="24"/>
          <w:szCs w:val="24"/>
        </w:rPr>
      </w:pPr>
      <w:r>
        <w:rPr>
          <w:rFonts w:asciiTheme="minorHAnsi" w:hAnsiTheme="minorHAnsi" w:cstheme="minorHAnsi"/>
          <w:bCs/>
          <w:sz w:val="24"/>
          <w:szCs w:val="24"/>
        </w:rPr>
        <w:t xml:space="preserve">          p</w:t>
      </w:r>
      <w:r w:rsidRPr="000B395B">
        <w:rPr>
          <w:rFonts w:asciiTheme="minorHAnsi" w:hAnsiTheme="minorHAnsi" w:cstheme="minorHAnsi"/>
          <w:bCs/>
          <w:sz w:val="24"/>
          <w:szCs w:val="24"/>
        </w:rPr>
        <w:t xml:space="preserve">odpisem osobistym. </w:t>
      </w:r>
    </w:p>
    <w:p w14:paraId="78074C74" w14:textId="77777777" w:rsidR="00D34846" w:rsidRDefault="00D34846">
      <w:pPr>
        <w:pStyle w:val="Akapitzlist"/>
        <w:numPr>
          <w:ilvl w:val="0"/>
          <w:numId w:val="23"/>
        </w:numPr>
        <w:ind w:left="142"/>
        <w:rPr>
          <w:rFonts w:asciiTheme="minorHAnsi" w:hAnsiTheme="minorHAnsi" w:cstheme="minorHAnsi"/>
          <w:bCs/>
          <w:sz w:val="24"/>
          <w:szCs w:val="24"/>
        </w:rPr>
      </w:pPr>
      <w:r w:rsidRPr="00D34846">
        <w:rPr>
          <w:rFonts w:asciiTheme="minorHAnsi" w:hAnsiTheme="minorHAnsi" w:cstheme="minorHAnsi"/>
          <w:bCs/>
          <w:sz w:val="24"/>
          <w:szCs w:val="24"/>
        </w:rPr>
        <w:t xml:space="preserve">Ofertę oraz oświadczenia zgodnie z art. 125 ust. 1 ustawy </w:t>
      </w:r>
      <w:proofErr w:type="spellStart"/>
      <w:r w:rsidRPr="00D34846">
        <w:rPr>
          <w:rFonts w:asciiTheme="minorHAnsi" w:hAnsiTheme="minorHAnsi" w:cstheme="minorHAnsi"/>
          <w:bCs/>
          <w:sz w:val="24"/>
          <w:szCs w:val="24"/>
        </w:rPr>
        <w:t>Pzp</w:t>
      </w:r>
      <w:proofErr w:type="spellEnd"/>
      <w:r w:rsidRPr="00D34846">
        <w:rPr>
          <w:rFonts w:asciiTheme="minorHAnsi" w:hAnsiTheme="minorHAnsi" w:cstheme="minorHAnsi"/>
          <w:bCs/>
          <w:sz w:val="24"/>
          <w:szCs w:val="24"/>
        </w:rPr>
        <w:t xml:space="preserve"> składa się pod rygorem </w:t>
      </w:r>
    </w:p>
    <w:p w14:paraId="23040820" w14:textId="77777777" w:rsidR="00D34846" w:rsidRDefault="00D34846" w:rsidP="00D34846">
      <w:pPr>
        <w:pStyle w:val="Akapitzlist"/>
        <w:ind w:left="142"/>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nieważności w formie elektronicznej opatrzonej kwalifikowanym podpisem elektronicznym </w:t>
      </w:r>
    </w:p>
    <w:p w14:paraId="23889FB5" w14:textId="01C6F1C0" w:rsidR="00D34846" w:rsidRDefault="00D34846" w:rsidP="00D34846">
      <w:pPr>
        <w:pStyle w:val="Akapitzlist"/>
        <w:ind w:left="142"/>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lub postaci elektronicznej opatrzonej podpisem zaufanym lub podpisem osobistym. </w:t>
      </w:r>
    </w:p>
    <w:p w14:paraId="3379650D" w14:textId="77777777" w:rsidR="00D34846" w:rsidRDefault="00D34846">
      <w:pPr>
        <w:pStyle w:val="Akapitzlist"/>
        <w:numPr>
          <w:ilvl w:val="0"/>
          <w:numId w:val="23"/>
        </w:numPr>
        <w:ind w:left="142"/>
        <w:rPr>
          <w:rFonts w:asciiTheme="minorHAnsi" w:hAnsiTheme="minorHAnsi" w:cstheme="minorHAnsi"/>
          <w:bCs/>
          <w:sz w:val="24"/>
          <w:szCs w:val="24"/>
        </w:rPr>
      </w:pPr>
      <w:r w:rsidRPr="00D34846">
        <w:rPr>
          <w:rFonts w:asciiTheme="minorHAnsi" w:hAnsiTheme="minorHAnsi" w:cstheme="minorHAnsi"/>
          <w:bCs/>
          <w:sz w:val="24"/>
          <w:szCs w:val="24"/>
        </w:rPr>
        <w:t xml:space="preserve">Oferta musi być podpisana kwalifikowanym podpisem elektronicznym lub podpisem </w:t>
      </w:r>
    </w:p>
    <w:p w14:paraId="134CB855" w14:textId="77777777" w:rsidR="00D34846" w:rsidRDefault="00D34846" w:rsidP="00D34846">
      <w:pPr>
        <w:pStyle w:val="Akapitzlist"/>
        <w:ind w:left="142"/>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zaufanym lub podpisem osobistym przez osoby upoważnione do reprezentowania </w:t>
      </w:r>
    </w:p>
    <w:p w14:paraId="0F93E679" w14:textId="77777777" w:rsidR="00D34846" w:rsidRDefault="00D34846" w:rsidP="00D34846">
      <w:pPr>
        <w:pStyle w:val="Akapitzlist"/>
        <w:ind w:left="142"/>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Wykonawcy, w tym także Wykonawców wspólnie ubiegających się o udzielenie zamówienia. </w:t>
      </w:r>
    </w:p>
    <w:p w14:paraId="14310139" w14:textId="2B6DB5A8" w:rsidR="00D34846" w:rsidRPr="00D34846" w:rsidRDefault="00D34846" w:rsidP="00D34846">
      <w:pPr>
        <w:pStyle w:val="Akapitzlist"/>
        <w:ind w:left="709"/>
        <w:rPr>
          <w:rFonts w:asciiTheme="minorHAnsi" w:hAnsiTheme="minorHAnsi" w:cstheme="minorHAnsi"/>
          <w:bCs/>
          <w:sz w:val="24"/>
          <w:szCs w:val="24"/>
        </w:rPr>
      </w:pPr>
      <w:r w:rsidRPr="00D34846">
        <w:rPr>
          <w:rFonts w:asciiTheme="minorHAnsi" w:hAnsiTheme="minorHAnsi" w:cstheme="minorHAnsi"/>
          <w:bCs/>
          <w:sz w:val="24"/>
          <w:szCs w:val="24"/>
        </w:rPr>
        <w:t>Oznacza to, iż jeżeli z dokumentów rejestrowych Wykonawcy, w tym także Wykonawców wspólnie ubiegających się o udzielenie zamówienia lub pełnomocnictwa (pełnomocnictw) wynika, iż do reprezentowania Wykonawcy (ów) upoważnionych jest łącznie kilka osób, dokumenty wchodzące w skład oferty muszą być podpisane przez wszystkie te osoby.</w:t>
      </w:r>
    </w:p>
    <w:p w14:paraId="2CB4186D" w14:textId="77777777" w:rsidR="00D34846" w:rsidRDefault="00D34846">
      <w:pPr>
        <w:pStyle w:val="Akapitzlist"/>
        <w:numPr>
          <w:ilvl w:val="0"/>
          <w:numId w:val="23"/>
        </w:numPr>
        <w:ind w:left="142"/>
        <w:rPr>
          <w:rFonts w:asciiTheme="minorHAnsi" w:hAnsiTheme="minorHAnsi" w:cstheme="minorHAnsi"/>
          <w:bCs/>
          <w:sz w:val="24"/>
          <w:szCs w:val="24"/>
        </w:rPr>
      </w:pPr>
      <w:r w:rsidRPr="00D34846">
        <w:rPr>
          <w:rFonts w:asciiTheme="minorHAnsi" w:hAnsiTheme="minorHAnsi" w:cstheme="minorHAnsi"/>
          <w:bCs/>
          <w:sz w:val="24"/>
          <w:szCs w:val="24"/>
        </w:rPr>
        <w:t>Podpisy kwalifikowane wykorzystywane przez Wykonawców do podpisywania wszelkich</w:t>
      </w:r>
    </w:p>
    <w:p w14:paraId="17084DA1" w14:textId="77777777" w:rsidR="00D34846" w:rsidRDefault="00D34846" w:rsidP="00D34846">
      <w:pPr>
        <w:pStyle w:val="Akapitzlist"/>
        <w:ind w:left="142"/>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 plików muszą spełniać “Rozporządzenie Parlamentu Europejskiego i Rady w sprawie </w:t>
      </w:r>
    </w:p>
    <w:p w14:paraId="4361C632" w14:textId="77777777" w:rsidR="00D34846" w:rsidRDefault="00D34846" w:rsidP="00D34846">
      <w:pPr>
        <w:pStyle w:val="Akapitzlist"/>
        <w:ind w:left="142"/>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identyfikacji elektronicznej i usług zaufania w odniesieniu do transakcji elektronicznych na </w:t>
      </w:r>
    </w:p>
    <w:p w14:paraId="4CBD3C8C" w14:textId="4BB321E4" w:rsidR="00D34846" w:rsidRPr="00D34846" w:rsidRDefault="00D34846" w:rsidP="00D34846">
      <w:pPr>
        <w:pStyle w:val="Akapitzlist"/>
        <w:ind w:left="142"/>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rynku wewnętrznym (</w:t>
      </w:r>
      <w:proofErr w:type="spellStart"/>
      <w:r w:rsidRPr="00D34846">
        <w:rPr>
          <w:rFonts w:asciiTheme="minorHAnsi" w:hAnsiTheme="minorHAnsi" w:cstheme="minorHAnsi"/>
          <w:bCs/>
          <w:sz w:val="24"/>
          <w:szCs w:val="24"/>
        </w:rPr>
        <w:t>eIDAS</w:t>
      </w:r>
      <w:proofErr w:type="spellEnd"/>
      <w:r w:rsidRPr="00D34846">
        <w:rPr>
          <w:rFonts w:asciiTheme="minorHAnsi" w:hAnsiTheme="minorHAnsi" w:cstheme="minorHAnsi"/>
          <w:bCs/>
          <w:sz w:val="24"/>
          <w:szCs w:val="24"/>
        </w:rPr>
        <w:t>) (UE) nr 910/2014 - od 1 lipca 2016 roku”.</w:t>
      </w:r>
    </w:p>
    <w:p w14:paraId="7EA4789E" w14:textId="77777777" w:rsidR="004C6589" w:rsidRPr="002A4BCF" w:rsidRDefault="004C6589">
      <w:pPr>
        <w:pStyle w:val="Akapitzlist"/>
        <w:numPr>
          <w:ilvl w:val="0"/>
          <w:numId w:val="23"/>
        </w:numPr>
        <w:spacing w:after="0"/>
        <w:ind w:left="142"/>
        <w:jc w:val="both"/>
        <w:rPr>
          <w:rFonts w:asciiTheme="minorHAnsi" w:hAnsiTheme="minorHAnsi" w:cstheme="minorHAnsi"/>
          <w:bCs/>
          <w:sz w:val="24"/>
          <w:szCs w:val="24"/>
        </w:rPr>
      </w:pPr>
      <w:r w:rsidRPr="002A4BCF">
        <w:rPr>
          <w:rFonts w:asciiTheme="minorHAnsi" w:hAnsiTheme="minorHAnsi" w:cstheme="minorHAnsi"/>
          <w:bCs/>
          <w:sz w:val="24"/>
          <w:szCs w:val="24"/>
        </w:rPr>
        <w:t>Stosując kwalifikowany podpis elektroniczny:</w:t>
      </w:r>
    </w:p>
    <w:p w14:paraId="06B43EDC" w14:textId="77777777" w:rsidR="004C6589" w:rsidRPr="004B2BE1" w:rsidRDefault="004C6589">
      <w:pPr>
        <w:numPr>
          <w:ilvl w:val="0"/>
          <w:numId w:val="27"/>
        </w:numPr>
        <w:spacing w:line="276" w:lineRule="auto"/>
        <w:ind w:left="851"/>
        <w:contextualSpacing/>
        <w:jc w:val="both"/>
        <w:rPr>
          <w:rFonts w:asciiTheme="minorHAnsi" w:eastAsia="Calibri" w:hAnsiTheme="minorHAnsi" w:cstheme="minorHAnsi"/>
          <w:bCs/>
          <w:sz w:val="24"/>
          <w:szCs w:val="24"/>
          <w:lang w:eastAsia="en-US"/>
        </w:rPr>
      </w:pPr>
      <w:r w:rsidRPr="004B2BE1">
        <w:rPr>
          <w:rFonts w:asciiTheme="minorHAnsi" w:eastAsia="Calibri" w:hAnsiTheme="minorHAnsi" w:cstheme="minorHAnsi"/>
          <w:bCs/>
          <w:sz w:val="24"/>
          <w:szCs w:val="24"/>
          <w:lang w:eastAsia="en-US"/>
        </w:rPr>
        <w:t xml:space="preserve">ze względu na niskie ryzyko naruszenia integralności pliku oraz łatwiejszą weryfikację podpisu Zamawiający zaleca, w miarę możliwości, </w:t>
      </w:r>
      <w:r w:rsidRPr="004B2BE1">
        <w:rPr>
          <w:rFonts w:asciiTheme="minorHAnsi" w:eastAsia="Calibri" w:hAnsiTheme="minorHAnsi" w:cstheme="minorHAnsi"/>
          <w:b/>
          <w:bCs/>
          <w:sz w:val="24"/>
          <w:szCs w:val="24"/>
          <w:lang w:eastAsia="en-US"/>
        </w:rPr>
        <w:t xml:space="preserve">przekonwertowanie plików składających się na ofertę na rozszerzenie .pdf  i opatrzenie ich podpisem kwalifikowanym w formacie </w:t>
      </w:r>
      <w:proofErr w:type="spellStart"/>
      <w:r w:rsidRPr="004B2BE1">
        <w:rPr>
          <w:rFonts w:asciiTheme="minorHAnsi" w:eastAsia="Calibri" w:hAnsiTheme="minorHAnsi" w:cstheme="minorHAnsi"/>
          <w:b/>
          <w:bCs/>
          <w:sz w:val="24"/>
          <w:szCs w:val="24"/>
          <w:lang w:eastAsia="en-US"/>
        </w:rPr>
        <w:t>PAdES</w:t>
      </w:r>
      <w:proofErr w:type="spellEnd"/>
      <w:r w:rsidRPr="004B2BE1">
        <w:rPr>
          <w:rFonts w:asciiTheme="minorHAnsi" w:eastAsia="Calibri" w:hAnsiTheme="minorHAnsi" w:cstheme="minorHAnsi"/>
          <w:b/>
          <w:bCs/>
          <w:sz w:val="24"/>
          <w:szCs w:val="24"/>
          <w:lang w:eastAsia="en-US"/>
        </w:rPr>
        <w:t xml:space="preserve">. </w:t>
      </w:r>
    </w:p>
    <w:p w14:paraId="4BDC4255" w14:textId="77777777" w:rsidR="004C6589" w:rsidRPr="004B2BE1" w:rsidRDefault="004C6589">
      <w:pPr>
        <w:numPr>
          <w:ilvl w:val="0"/>
          <w:numId w:val="27"/>
        </w:numPr>
        <w:spacing w:line="276" w:lineRule="auto"/>
        <w:ind w:left="851"/>
        <w:contextualSpacing/>
        <w:jc w:val="both"/>
        <w:rPr>
          <w:rFonts w:asciiTheme="minorHAnsi" w:eastAsia="Calibri" w:hAnsiTheme="minorHAnsi" w:cstheme="minorHAnsi"/>
          <w:bCs/>
          <w:sz w:val="24"/>
          <w:szCs w:val="24"/>
          <w:lang w:eastAsia="en-US"/>
        </w:rPr>
      </w:pPr>
      <w:r w:rsidRPr="004B2BE1">
        <w:rPr>
          <w:rFonts w:asciiTheme="minorHAnsi" w:eastAsia="Calibri" w:hAnsiTheme="minorHAnsi" w:cstheme="minorHAnsi"/>
          <w:bCs/>
          <w:sz w:val="24"/>
          <w:szCs w:val="24"/>
          <w:lang w:eastAsia="en-US"/>
        </w:rPr>
        <w:t xml:space="preserve">pliki w innych formatach niż PDF </w:t>
      </w:r>
      <w:r w:rsidRPr="004B2BE1">
        <w:rPr>
          <w:rFonts w:asciiTheme="minorHAnsi" w:eastAsia="Calibri" w:hAnsiTheme="minorHAnsi" w:cstheme="minorHAnsi"/>
          <w:b/>
          <w:bCs/>
          <w:sz w:val="24"/>
          <w:szCs w:val="24"/>
          <w:lang w:eastAsia="en-US"/>
        </w:rPr>
        <w:t xml:space="preserve">zaleca się opatrzyć podpisem w formacie </w:t>
      </w:r>
      <w:proofErr w:type="spellStart"/>
      <w:r w:rsidRPr="004B2BE1">
        <w:rPr>
          <w:rFonts w:asciiTheme="minorHAnsi" w:eastAsia="Calibri" w:hAnsiTheme="minorHAnsi" w:cstheme="minorHAnsi"/>
          <w:b/>
          <w:bCs/>
          <w:sz w:val="24"/>
          <w:szCs w:val="24"/>
          <w:lang w:eastAsia="en-US"/>
        </w:rPr>
        <w:t>XAdES</w:t>
      </w:r>
      <w:proofErr w:type="spellEnd"/>
      <w:r w:rsidRPr="004B2BE1">
        <w:rPr>
          <w:rFonts w:asciiTheme="minorHAnsi" w:eastAsia="Calibri" w:hAnsiTheme="minorHAnsi" w:cstheme="minorHAnsi"/>
          <w:b/>
          <w:bCs/>
          <w:sz w:val="24"/>
          <w:szCs w:val="24"/>
          <w:lang w:eastAsia="en-US"/>
        </w:rPr>
        <w:t xml:space="preserve"> o typie zewnętrznym</w:t>
      </w:r>
      <w:r w:rsidRPr="004B2BE1">
        <w:rPr>
          <w:rFonts w:asciiTheme="minorHAnsi" w:eastAsia="Calibri" w:hAnsiTheme="minorHAnsi" w:cstheme="minorHAnsi"/>
          <w:bCs/>
          <w:sz w:val="24"/>
          <w:szCs w:val="24"/>
          <w:lang w:eastAsia="en-US"/>
        </w:rPr>
        <w:t>. Wykonawca powinien pamiętać, aby plik z podpisem przekazywać łącznie z dokumentem podpisywanym.</w:t>
      </w:r>
    </w:p>
    <w:p w14:paraId="5BE98A7F" w14:textId="77777777" w:rsidR="004C6589" w:rsidRPr="004B2BE1" w:rsidRDefault="004C6589">
      <w:pPr>
        <w:numPr>
          <w:ilvl w:val="0"/>
          <w:numId w:val="27"/>
        </w:numPr>
        <w:spacing w:line="276" w:lineRule="auto"/>
        <w:ind w:left="851"/>
        <w:contextualSpacing/>
        <w:jc w:val="both"/>
        <w:rPr>
          <w:rFonts w:asciiTheme="minorHAnsi" w:eastAsia="Calibri" w:hAnsiTheme="minorHAnsi" w:cstheme="minorHAnsi"/>
          <w:bCs/>
          <w:sz w:val="24"/>
          <w:szCs w:val="24"/>
          <w:lang w:eastAsia="en-US"/>
        </w:rPr>
      </w:pPr>
      <w:r w:rsidRPr="004B2BE1">
        <w:rPr>
          <w:rFonts w:asciiTheme="minorHAnsi" w:eastAsia="Calibri" w:hAnsiTheme="minorHAnsi" w:cstheme="minorHAnsi"/>
          <w:bCs/>
          <w:sz w:val="24"/>
          <w:szCs w:val="24"/>
          <w:lang w:eastAsia="en-US"/>
        </w:rPr>
        <w:t>Zamawiający rekomenduje wykorzystanie podpisu z kwalifikowanym znacznikiem czasu.</w:t>
      </w:r>
    </w:p>
    <w:p w14:paraId="29731F40" w14:textId="77777777" w:rsidR="004C6589" w:rsidRPr="004B2BE1" w:rsidRDefault="004C6589">
      <w:pPr>
        <w:pStyle w:val="Akapitzlist"/>
        <w:numPr>
          <w:ilvl w:val="0"/>
          <w:numId w:val="27"/>
        </w:numPr>
        <w:spacing w:after="0"/>
        <w:ind w:left="851"/>
        <w:jc w:val="both"/>
        <w:rPr>
          <w:rFonts w:asciiTheme="minorHAnsi" w:hAnsiTheme="minorHAnsi" w:cstheme="minorHAnsi"/>
          <w:bCs/>
          <w:sz w:val="24"/>
          <w:szCs w:val="24"/>
        </w:rPr>
      </w:pPr>
      <w:r w:rsidRPr="004B2BE1">
        <w:rPr>
          <w:rFonts w:asciiTheme="minorHAnsi" w:hAnsiTheme="minorHAnsi" w:cstheme="minorHAnsi"/>
          <w:bCs/>
          <w:sz w:val="24"/>
          <w:szCs w:val="24"/>
        </w:rPr>
        <w:t xml:space="preserve">W przypadku wykorzystania formatu podpisu </w:t>
      </w:r>
      <w:proofErr w:type="spellStart"/>
      <w:r w:rsidRPr="004B2BE1">
        <w:rPr>
          <w:rFonts w:asciiTheme="minorHAnsi" w:hAnsiTheme="minorHAnsi" w:cstheme="minorHAnsi"/>
          <w:bCs/>
          <w:sz w:val="24"/>
          <w:szCs w:val="24"/>
        </w:rPr>
        <w:t>XAdES</w:t>
      </w:r>
      <w:proofErr w:type="spellEnd"/>
      <w:r w:rsidRPr="004B2BE1">
        <w:rPr>
          <w:rFonts w:asciiTheme="minorHAnsi" w:hAnsiTheme="minorHAnsi" w:cstheme="minorHAnsi"/>
          <w:bCs/>
          <w:sz w:val="24"/>
          <w:szCs w:val="24"/>
        </w:rPr>
        <w:t xml:space="preserve"> zewnętrzny Zamawiający wymaga dołączenia odpowiedniej ilości plików tj. podpisywanych plików z danymi oraz plików </w:t>
      </w:r>
      <w:proofErr w:type="spellStart"/>
      <w:r w:rsidRPr="004B2BE1">
        <w:rPr>
          <w:rFonts w:asciiTheme="minorHAnsi" w:hAnsiTheme="minorHAnsi" w:cstheme="minorHAnsi"/>
          <w:bCs/>
          <w:sz w:val="24"/>
          <w:szCs w:val="24"/>
        </w:rPr>
        <w:t>XAdES</w:t>
      </w:r>
      <w:proofErr w:type="spellEnd"/>
      <w:r w:rsidRPr="004B2BE1">
        <w:rPr>
          <w:rFonts w:asciiTheme="minorHAnsi" w:hAnsiTheme="minorHAnsi" w:cstheme="minorHAnsi"/>
          <w:bCs/>
          <w:sz w:val="24"/>
          <w:szCs w:val="24"/>
        </w:rPr>
        <w:t>.</w:t>
      </w:r>
    </w:p>
    <w:p w14:paraId="4082B06B" w14:textId="77777777" w:rsidR="004C6589" w:rsidRPr="004B2BE1" w:rsidRDefault="004C6589">
      <w:pPr>
        <w:pStyle w:val="Akapitzlist"/>
        <w:numPr>
          <w:ilvl w:val="0"/>
          <w:numId w:val="27"/>
        </w:numPr>
        <w:ind w:left="851"/>
        <w:jc w:val="both"/>
        <w:rPr>
          <w:rFonts w:asciiTheme="minorHAnsi" w:hAnsiTheme="minorHAnsi" w:cstheme="minorHAnsi"/>
          <w:bCs/>
          <w:sz w:val="24"/>
          <w:szCs w:val="24"/>
        </w:rPr>
      </w:pPr>
      <w:r w:rsidRPr="004B2BE1">
        <w:rPr>
          <w:rFonts w:asciiTheme="minorHAnsi" w:hAnsiTheme="minorHAnsi" w:cstheme="minorHAnsi"/>
          <w:bCs/>
          <w:sz w:val="24"/>
          <w:szCs w:val="24"/>
        </w:rPr>
        <w:t>Zamawiający zaleca aby nie</w:t>
      </w:r>
      <w:r w:rsidRPr="004B2BE1">
        <w:rPr>
          <w:rFonts w:asciiTheme="minorHAnsi" w:hAnsiTheme="minorHAnsi" w:cstheme="minorHAnsi"/>
          <w:b/>
          <w:bCs/>
          <w:sz w:val="24"/>
          <w:szCs w:val="24"/>
        </w:rPr>
        <w:t xml:space="preserve"> </w:t>
      </w:r>
      <w:r w:rsidRPr="004B2BE1">
        <w:rPr>
          <w:rFonts w:asciiTheme="minorHAnsi" w:hAnsiTheme="minorHAnsi" w:cstheme="minorHAnsi"/>
          <w:bCs/>
          <w:sz w:val="24"/>
          <w:szCs w:val="24"/>
        </w:rPr>
        <w:t>wprowadzać jakichkolwiek zmian w plikach po podpisaniu ich podpisem kwalifikowanym. Może to skutkować naruszeniem integralności plików co równoważne będzie z koniecznością odrzucenia oferty w postępowaniu.</w:t>
      </w:r>
    </w:p>
    <w:p w14:paraId="70B6CE5D" w14:textId="77777777" w:rsidR="004C6589" w:rsidRDefault="004C6589">
      <w:pPr>
        <w:pStyle w:val="Akapitzlist"/>
        <w:numPr>
          <w:ilvl w:val="0"/>
          <w:numId w:val="27"/>
        </w:numPr>
        <w:ind w:left="851"/>
        <w:jc w:val="both"/>
        <w:rPr>
          <w:rFonts w:asciiTheme="minorHAnsi" w:hAnsiTheme="minorHAnsi" w:cstheme="minorHAnsi"/>
          <w:bCs/>
          <w:sz w:val="24"/>
          <w:szCs w:val="24"/>
        </w:rPr>
      </w:pPr>
      <w:r w:rsidRPr="004B2BE1">
        <w:rPr>
          <w:rFonts w:asciiTheme="minorHAnsi" w:hAnsiTheme="minorHAnsi" w:cstheme="minorHAnsi"/>
          <w:bCs/>
          <w:sz w:val="24"/>
          <w:szCs w:val="24"/>
        </w:rPr>
        <w:t>Zamawiający zaleca aby</w:t>
      </w:r>
      <w:r w:rsidRPr="004B2BE1">
        <w:rPr>
          <w:rFonts w:asciiTheme="minorHAnsi" w:hAnsiTheme="minorHAnsi" w:cstheme="minorHAnsi"/>
          <w:b/>
          <w:bCs/>
          <w:sz w:val="24"/>
          <w:szCs w:val="24"/>
        </w:rPr>
        <w:t xml:space="preserve"> w przypadku podpisywania pliku przez kilka osób, stosować podpisy tego samego rodzaju.</w:t>
      </w:r>
      <w:r w:rsidRPr="004B2BE1">
        <w:rPr>
          <w:rFonts w:asciiTheme="minorHAnsi" w:hAnsiTheme="minorHAnsi" w:cstheme="minorHAnsi"/>
          <w:bCs/>
          <w:sz w:val="24"/>
          <w:szCs w:val="24"/>
        </w:rPr>
        <w:t xml:space="preserve"> Podpisywanie różnymi rodzajami podpisów np. osobistym i kwalifikowanym może doprowadzić do problemów w weryfikacji plików. </w:t>
      </w:r>
    </w:p>
    <w:p w14:paraId="3017A94B" w14:textId="77777777" w:rsidR="004C6589" w:rsidRDefault="004C6589">
      <w:pPr>
        <w:pStyle w:val="Akapitzlist"/>
        <w:numPr>
          <w:ilvl w:val="0"/>
          <w:numId w:val="23"/>
        </w:numPr>
        <w:ind w:hanging="720"/>
        <w:jc w:val="both"/>
        <w:rPr>
          <w:rFonts w:asciiTheme="minorHAnsi" w:hAnsiTheme="minorHAnsi" w:cstheme="minorHAnsi"/>
          <w:bCs/>
          <w:sz w:val="24"/>
          <w:szCs w:val="24"/>
        </w:rPr>
      </w:pPr>
      <w:bookmarkStart w:id="11" w:name="_21eeoojwb3nb"/>
      <w:bookmarkEnd w:id="11"/>
      <w:r w:rsidRPr="002A4BCF">
        <w:rPr>
          <w:rFonts w:asciiTheme="minorHAnsi" w:hAnsiTheme="minorHAnsi" w:cstheme="minorHAnsi"/>
          <w:b/>
          <w:bCs/>
          <w:sz w:val="24"/>
          <w:szCs w:val="24"/>
        </w:rPr>
        <w:t>Rozszerzenia plików wykorzystywanych przez Wykonawców powinny być zgodne z</w:t>
      </w:r>
      <w:r w:rsidRPr="002A4BCF">
        <w:rPr>
          <w:rFonts w:asciiTheme="minorHAnsi" w:hAnsiTheme="minorHAnsi" w:cstheme="minorHAnsi"/>
          <w:bCs/>
          <w:sz w:val="24"/>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6C65E1E" w14:textId="77777777" w:rsidR="004C6589" w:rsidRPr="002A4BCF" w:rsidRDefault="004C6589">
      <w:pPr>
        <w:pStyle w:val="Akapitzlist"/>
        <w:numPr>
          <w:ilvl w:val="0"/>
          <w:numId w:val="23"/>
        </w:numPr>
        <w:ind w:hanging="720"/>
        <w:jc w:val="both"/>
        <w:rPr>
          <w:rFonts w:asciiTheme="minorHAnsi" w:hAnsiTheme="minorHAnsi" w:cstheme="minorHAnsi"/>
          <w:bCs/>
          <w:sz w:val="24"/>
          <w:szCs w:val="24"/>
        </w:rPr>
      </w:pPr>
      <w:r w:rsidRPr="002A4BCF">
        <w:rPr>
          <w:rFonts w:asciiTheme="minorHAnsi" w:hAnsiTheme="minorHAnsi" w:cstheme="minorHAnsi"/>
          <w:bCs/>
          <w:sz w:val="24"/>
          <w:szCs w:val="24"/>
        </w:rPr>
        <w:t>Zamawiający rekomenduje wykorzystanie formatów: .pdf .</w:t>
      </w:r>
      <w:proofErr w:type="spellStart"/>
      <w:r w:rsidRPr="002A4BCF">
        <w:rPr>
          <w:rFonts w:asciiTheme="minorHAnsi" w:hAnsiTheme="minorHAnsi" w:cstheme="minorHAnsi"/>
          <w:bCs/>
          <w:sz w:val="24"/>
          <w:szCs w:val="24"/>
        </w:rPr>
        <w:t>doc</w:t>
      </w:r>
      <w:proofErr w:type="spellEnd"/>
      <w:r w:rsidRPr="002A4BCF">
        <w:rPr>
          <w:rFonts w:asciiTheme="minorHAnsi" w:hAnsiTheme="minorHAnsi" w:cstheme="minorHAnsi"/>
          <w:bCs/>
          <w:sz w:val="24"/>
          <w:szCs w:val="24"/>
        </w:rPr>
        <w:t xml:space="preserve"> .</w:t>
      </w:r>
      <w:proofErr w:type="spellStart"/>
      <w:r w:rsidRPr="002A4BCF">
        <w:rPr>
          <w:rFonts w:asciiTheme="minorHAnsi" w:hAnsiTheme="minorHAnsi" w:cstheme="minorHAnsi"/>
          <w:bCs/>
          <w:sz w:val="24"/>
          <w:szCs w:val="24"/>
        </w:rPr>
        <w:t>docx</w:t>
      </w:r>
      <w:proofErr w:type="spellEnd"/>
      <w:r w:rsidRPr="002A4BCF">
        <w:rPr>
          <w:rFonts w:asciiTheme="minorHAnsi" w:hAnsiTheme="minorHAnsi" w:cstheme="minorHAnsi"/>
          <w:bCs/>
          <w:sz w:val="24"/>
          <w:szCs w:val="24"/>
        </w:rPr>
        <w:t xml:space="preserve"> .xls .</w:t>
      </w:r>
      <w:proofErr w:type="spellStart"/>
      <w:r w:rsidRPr="002A4BCF">
        <w:rPr>
          <w:rFonts w:asciiTheme="minorHAnsi" w:hAnsiTheme="minorHAnsi" w:cstheme="minorHAnsi"/>
          <w:bCs/>
          <w:sz w:val="24"/>
          <w:szCs w:val="24"/>
        </w:rPr>
        <w:t>xlsx</w:t>
      </w:r>
      <w:proofErr w:type="spellEnd"/>
      <w:r w:rsidRPr="002A4BCF">
        <w:rPr>
          <w:rFonts w:asciiTheme="minorHAnsi" w:hAnsiTheme="minorHAnsi" w:cstheme="minorHAnsi"/>
          <w:bCs/>
          <w:sz w:val="24"/>
          <w:szCs w:val="24"/>
        </w:rPr>
        <w:t xml:space="preserve"> .jpg (.</w:t>
      </w:r>
      <w:proofErr w:type="spellStart"/>
      <w:r w:rsidRPr="002A4BCF">
        <w:rPr>
          <w:rFonts w:asciiTheme="minorHAnsi" w:hAnsiTheme="minorHAnsi" w:cstheme="minorHAnsi"/>
          <w:bCs/>
          <w:sz w:val="24"/>
          <w:szCs w:val="24"/>
        </w:rPr>
        <w:t>jpeg</w:t>
      </w:r>
      <w:proofErr w:type="spellEnd"/>
      <w:r w:rsidRPr="002A4BCF">
        <w:rPr>
          <w:rFonts w:asciiTheme="minorHAnsi" w:hAnsiTheme="minorHAnsi" w:cstheme="minorHAnsi"/>
          <w:bCs/>
          <w:sz w:val="24"/>
          <w:szCs w:val="24"/>
        </w:rPr>
        <w:t xml:space="preserve">) </w:t>
      </w:r>
      <w:r w:rsidRPr="002A4BCF">
        <w:rPr>
          <w:rFonts w:asciiTheme="minorHAnsi" w:hAnsiTheme="minorHAnsi" w:cstheme="minorHAnsi"/>
          <w:b/>
          <w:bCs/>
          <w:sz w:val="24"/>
          <w:szCs w:val="24"/>
          <w:u w:val="single"/>
        </w:rPr>
        <w:t>ze szczególnym wskazaniem na .pdf</w:t>
      </w:r>
    </w:p>
    <w:p w14:paraId="53155D65" w14:textId="77777777" w:rsidR="004C6589" w:rsidRPr="002A4BCF" w:rsidRDefault="004C6589">
      <w:pPr>
        <w:pStyle w:val="Akapitzlist"/>
        <w:numPr>
          <w:ilvl w:val="0"/>
          <w:numId w:val="23"/>
        </w:numPr>
        <w:jc w:val="both"/>
        <w:rPr>
          <w:rFonts w:asciiTheme="minorHAnsi" w:hAnsiTheme="minorHAnsi" w:cstheme="minorHAnsi"/>
          <w:bCs/>
          <w:sz w:val="24"/>
          <w:szCs w:val="24"/>
        </w:rPr>
      </w:pPr>
      <w:r w:rsidRPr="002A4BCF">
        <w:rPr>
          <w:rFonts w:asciiTheme="minorHAnsi" w:hAnsiTheme="minorHAnsi" w:cstheme="minorHAnsi"/>
          <w:bCs/>
          <w:sz w:val="24"/>
          <w:szCs w:val="24"/>
        </w:rPr>
        <w:t>W celu ewentualnej kompresji danych Zamawiający rekomenduje wykorzystanie jednego z rozszerzeń:</w:t>
      </w:r>
    </w:p>
    <w:p w14:paraId="75ACC3E1" w14:textId="77777777" w:rsidR="004C6589" w:rsidRPr="004B2BE1" w:rsidRDefault="004C6589">
      <w:pPr>
        <w:pStyle w:val="Akapitzlist"/>
        <w:numPr>
          <w:ilvl w:val="0"/>
          <w:numId w:val="26"/>
        </w:numPr>
        <w:ind w:left="709"/>
        <w:jc w:val="both"/>
        <w:rPr>
          <w:rFonts w:asciiTheme="minorHAnsi" w:hAnsiTheme="minorHAnsi" w:cstheme="minorHAnsi"/>
          <w:bCs/>
          <w:sz w:val="24"/>
          <w:szCs w:val="24"/>
        </w:rPr>
      </w:pPr>
      <w:r w:rsidRPr="004B2BE1">
        <w:rPr>
          <w:rFonts w:asciiTheme="minorHAnsi" w:hAnsiTheme="minorHAnsi" w:cstheme="minorHAnsi"/>
          <w:bCs/>
          <w:sz w:val="24"/>
          <w:szCs w:val="24"/>
        </w:rPr>
        <w:t xml:space="preserve">.zip </w:t>
      </w:r>
    </w:p>
    <w:p w14:paraId="7FE386EB" w14:textId="77777777" w:rsidR="002A4BCF" w:rsidRDefault="004C6589">
      <w:pPr>
        <w:pStyle w:val="Akapitzlist"/>
        <w:numPr>
          <w:ilvl w:val="0"/>
          <w:numId w:val="26"/>
        </w:numPr>
        <w:ind w:left="709"/>
        <w:jc w:val="both"/>
        <w:rPr>
          <w:rFonts w:asciiTheme="minorHAnsi" w:hAnsiTheme="minorHAnsi" w:cstheme="minorHAnsi"/>
          <w:bCs/>
          <w:sz w:val="24"/>
          <w:szCs w:val="24"/>
        </w:rPr>
      </w:pPr>
      <w:r w:rsidRPr="004B2BE1">
        <w:rPr>
          <w:rFonts w:asciiTheme="minorHAnsi" w:hAnsiTheme="minorHAnsi" w:cstheme="minorHAnsi"/>
          <w:bCs/>
          <w:sz w:val="24"/>
          <w:szCs w:val="24"/>
        </w:rPr>
        <w:lastRenderedPageBreak/>
        <w:t>.7Z</w:t>
      </w:r>
    </w:p>
    <w:p w14:paraId="56BBF30F" w14:textId="77777777" w:rsidR="004C6589" w:rsidRPr="002A4BCF" w:rsidRDefault="004C6589">
      <w:pPr>
        <w:pStyle w:val="Akapitzlist"/>
        <w:numPr>
          <w:ilvl w:val="0"/>
          <w:numId w:val="23"/>
        </w:numPr>
        <w:ind w:left="426" w:hanging="426"/>
        <w:jc w:val="both"/>
        <w:rPr>
          <w:rFonts w:asciiTheme="minorHAnsi" w:hAnsiTheme="minorHAnsi" w:cstheme="minorHAnsi"/>
          <w:bCs/>
          <w:sz w:val="24"/>
          <w:szCs w:val="24"/>
        </w:rPr>
      </w:pPr>
      <w:r w:rsidRPr="002A4BCF">
        <w:rPr>
          <w:rFonts w:asciiTheme="minorHAnsi" w:hAnsiTheme="minorHAnsi" w:cstheme="minorHAnsi"/>
          <w:bCs/>
          <w:sz w:val="24"/>
          <w:szCs w:val="24"/>
        </w:rPr>
        <w:t xml:space="preserve">Wśród rozszerzeń powszechnych a </w:t>
      </w:r>
      <w:r w:rsidRPr="002A4BCF">
        <w:rPr>
          <w:rFonts w:asciiTheme="minorHAnsi" w:hAnsiTheme="minorHAnsi" w:cstheme="minorHAnsi"/>
          <w:b/>
          <w:bCs/>
          <w:sz w:val="24"/>
          <w:szCs w:val="24"/>
        </w:rPr>
        <w:t>niewystępujących</w:t>
      </w:r>
      <w:r w:rsidRPr="002A4BCF">
        <w:rPr>
          <w:rFonts w:asciiTheme="minorHAnsi" w:hAnsiTheme="minorHAnsi" w:cstheme="minorHAnsi"/>
          <w:bCs/>
          <w:sz w:val="24"/>
          <w:szCs w:val="24"/>
        </w:rPr>
        <w:t xml:space="preserve"> w Rozporządzeniu KRI występują: .</w:t>
      </w:r>
      <w:proofErr w:type="spellStart"/>
      <w:r w:rsidRPr="002A4BCF">
        <w:rPr>
          <w:rFonts w:asciiTheme="minorHAnsi" w:hAnsiTheme="minorHAnsi" w:cstheme="minorHAnsi"/>
          <w:bCs/>
          <w:sz w:val="24"/>
          <w:szCs w:val="24"/>
        </w:rPr>
        <w:t>rar</w:t>
      </w:r>
      <w:proofErr w:type="spellEnd"/>
      <w:r w:rsidRPr="002A4BCF">
        <w:rPr>
          <w:rFonts w:asciiTheme="minorHAnsi" w:hAnsiTheme="minorHAnsi" w:cstheme="minorHAnsi"/>
          <w:bCs/>
          <w:sz w:val="24"/>
          <w:szCs w:val="24"/>
        </w:rPr>
        <w:t xml:space="preserve"> .gif .</w:t>
      </w:r>
      <w:proofErr w:type="spellStart"/>
      <w:r w:rsidRPr="002A4BCF">
        <w:rPr>
          <w:rFonts w:asciiTheme="minorHAnsi" w:hAnsiTheme="minorHAnsi" w:cstheme="minorHAnsi"/>
          <w:bCs/>
          <w:sz w:val="24"/>
          <w:szCs w:val="24"/>
        </w:rPr>
        <w:t>bmp</w:t>
      </w:r>
      <w:proofErr w:type="spellEnd"/>
      <w:r w:rsidRPr="002A4BCF">
        <w:rPr>
          <w:rFonts w:asciiTheme="minorHAnsi" w:hAnsiTheme="minorHAnsi" w:cstheme="minorHAnsi"/>
          <w:bCs/>
          <w:sz w:val="24"/>
          <w:szCs w:val="24"/>
        </w:rPr>
        <w:t xml:space="preserve"> .</w:t>
      </w:r>
      <w:proofErr w:type="spellStart"/>
      <w:r w:rsidRPr="002A4BCF">
        <w:rPr>
          <w:rFonts w:asciiTheme="minorHAnsi" w:hAnsiTheme="minorHAnsi" w:cstheme="minorHAnsi"/>
          <w:bCs/>
          <w:sz w:val="24"/>
          <w:szCs w:val="24"/>
        </w:rPr>
        <w:t>numbers</w:t>
      </w:r>
      <w:proofErr w:type="spellEnd"/>
      <w:r w:rsidRPr="002A4BCF">
        <w:rPr>
          <w:rFonts w:asciiTheme="minorHAnsi" w:hAnsiTheme="minorHAnsi" w:cstheme="minorHAnsi"/>
          <w:bCs/>
          <w:sz w:val="24"/>
          <w:szCs w:val="24"/>
        </w:rPr>
        <w:t xml:space="preserve"> .</w:t>
      </w:r>
      <w:proofErr w:type="spellStart"/>
      <w:r w:rsidRPr="002A4BCF">
        <w:rPr>
          <w:rFonts w:asciiTheme="minorHAnsi" w:hAnsiTheme="minorHAnsi" w:cstheme="minorHAnsi"/>
          <w:bCs/>
          <w:sz w:val="24"/>
          <w:szCs w:val="24"/>
        </w:rPr>
        <w:t>pages</w:t>
      </w:r>
      <w:proofErr w:type="spellEnd"/>
      <w:r w:rsidRPr="002A4BCF">
        <w:rPr>
          <w:rFonts w:asciiTheme="minorHAnsi" w:hAnsiTheme="minorHAnsi" w:cstheme="minorHAnsi"/>
          <w:bCs/>
          <w:sz w:val="24"/>
          <w:szCs w:val="24"/>
        </w:rPr>
        <w:t xml:space="preserve">. </w:t>
      </w:r>
      <w:r w:rsidRPr="002A4BCF">
        <w:rPr>
          <w:rFonts w:asciiTheme="minorHAnsi" w:hAnsiTheme="minorHAnsi" w:cstheme="minorHAnsi"/>
          <w:b/>
          <w:bCs/>
          <w:sz w:val="24"/>
          <w:szCs w:val="24"/>
        </w:rPr>
        <w:t>Dokumenty złożone w takich plikach zostaną uznane za złożone nieskutecznie.</w:t>
      </w:r>
    </w:p>
    <w:p w14:paraId="036872E0" w14:textId="77777777" w:rsidR="004C6589" w:rsidRDefault="004C6589">
      <w:pPr>
        <w:pStyle w:val="Akapitzlist"/>
        <w:numPr>
          <w:ilvl w:val="0"/>
          <w:numId w:val="23"/>
        </w:numPr>
        <w:ind w:left="426" w:hanging="426"/>
        <w:jc w:val="both"/>
        <w:rPr>
          <w:rFonts w:asciiTheme="minorHAnsi" w:hAnsiTheme="minorHAnsi" w:cstheme="minorHAnsi"/>
          <w:bCs/>
          <w:sz w:val="24"/>
          <w:szCs w:val="24"/>
        </w:rPr>
      </w:pPr>
      <w:r w:rsidRPr="002A4BCF">
        <w:rPr>
          <w:rFonts w:asciiTheme="minorHAnsi" w:hAnsiTheme="minorHAnsi" w:cstheme="minorHAnsi"/>
          <w:bCs/>
          <w:sz w:val="24"/>
          <w:szCs w:val="24"/>
        </w:rPr>
        <w:t>Jeśli Wykonawca pakuje dokumenty np. w plik o rozszerzeniu .zip, zaleca się wcześniejsze podpisanie każdego ze skompresowanych plików.</w:t>
      </w:r>
    </w:p>
    <w:p w14:paraId="590BA87B" w14:textId="77777777" w:rsidR="004C6589" w:rsidRDefault="004C6589">
      <w:pPr>
        <w:pStyle w:val="Akapitzlist"/>
        <w:numPr>
          <w:ilvl w:val="0"/>
          <w:numId w:val="23"/>
        </w:numPr>
        <w:ind w:left="426" w:hanging="426"/>
        <w:jc w:val="both"/>
        <w:rPr>
          <w:rFonts w:asciiTheme="minorHAnsi" w:hAnsiTheme="minorHAnsi" w:cstheme="minorHAnsi"/>
          <w:bCs/>
          <w:sz w:val="24"/>
          <w:szCs w:val="24"/>
        </w:rPr>
      </w:pPr>
      <w:r w:rsidRPr="002A4BCF">
        <w:rPr>
          <w:rFonts w:asciiTheme="minorHAnsi" w:hAnsiTheme="minorHAnsi" w:cstheme="minorHAnsi"/>
          <w:bCs/>
          <w:sz w:val="24"/>
          <w:szCs w:val="24"/>
        </w:rPr>
        <w:t>Zgodnie z definicją dokumentu elektronicznego z art. 3 ust. 2 ustawy  z dnia 17 lutego 2005 r. o informatyzacji działalności podmiotów realizujących zadania publiczne (Dz. U. z 2020 poz. 346 ze zm.),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F4B5DDC" w14:textId="77777777" w:rsidR="004C6589" w:rsidRPr="002A4BCF" w:rsidRDefault="004C6589">
      <w:pPr>
        <w:pStyle w:val="Akapitzlist"/>
        <w:numPr>
          <w:ilvl w:val="0"/>
          <w:numId w:val="23"/>
        </w:numPr>
        <w:ind w:left="426" w:hanging="426"/>
        <w:jc w:val="both"/>
        <w:rPr>
          <w:rFonts w:asciiTheme="minorHAnsi" w:hAnsiTheme="minorHAnsi" w:cstheme="minorHAnsi"/>
          <w:bCs/>
          <w:sz w:val="24"/>
          <w:szCs w:val="24"/>
        </w:rPr>
      </w:pPr>
      <w:r w:rsidRPr="002A4BCF">
        <w:rPr>
          <w:rFonts w:asciiTheme="minorHAnsi" w:hAnsiTheme="minorHAnsi" w:cstheme="minorHAnsi"/>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A4BCF">
        <w:rPr>
          <w:rFonts w:asciiTheme="minorHAnsi" w:hAnsiTheme="minorHAnsi" w:cstheme="minorHAnsi"/>
          <w:sz w:val="24"/>
          <w:szCs w:val="24"/>
        </w:rPr>
        <w:t>drag&amp;drop</w:t>
      </w:r>
      <w:proofErr w:type="spellEnd"/>
      <w:r w:rsidRPr="002A4BCF">
        <w:rPr>
          <w:rFonts w:asciiTheme="minorHAnsi" w:hAnsiTheme="minorHAnsi" w:cstheme="minorHAnsi"/>
          <w:sz w:val="24"/>
          <w:szCs w:val="24"/>
        </w:rPr>
        <w:t xml:space="preserve"> („przeciągnij” i „upuść”) służące do dodawania plików.</w:t>
      </w:r>
    </w:p>
    <w:p w14:paraId="795C9F54" w14:textId="77777777" w:rsidR="004C6589" w:rsidRPr="002A4BCF" w:rsidRDefault="004C6589">
      <w:pPr>
        <w:pStyle w:val="Akapitzlist"/>
        <w:numPr>
          <w:ilvl w:val="0"/>
          <w:numId w:val="23"/>
        </w:numPr>
        <w:ind w:left="426" w:hanging="426"/>
        <w:jc w:val="both"/>
        <w:rPr>
          <w:rFonts w:asciiTheme="minorHAnsi" w:hAnsiTheme="minorHAnsi" w:cstheme="minorHAnsi"/>
          <w:bCs/>
          <w:sz w:val="24"/>
          <w:szCs w:val="24"/>
        </w:rPr>
      </w:pPr>
      <w:r w:rsidRPr="002A4BCF">
        <w:rPr>
          <w:rFonts w:asciiTheme="minorHAnsi" w:hAnsiTheme="minorHAnsi" w:cstheme="minorHAnsi"/>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w:t>
      </w:r>
      <w:r w:rsidR="00DC4469" w:rsidRPr="002A4BCF">
        <w:rPr>
          <w:rFonts w:asciiTheme="minorHAnsi" w:hAnsiTheme="minorHAnsi" w:cstheme="minorHAnsi"/>
          <w:sz w:val="24"/>
          <w:szCs w:val="24"/>
        </w:rPr>
        <w:t>ertę lub składane wraz z ofertą</w:t>
      </w:r>
      <w:r w:rsidRPr="002A4BCF">
        <w:rPr>
          <w:rFonts w:asciiTheme="minorHAnsi" w:hAnsiTheme="minorHAnsi" w:cstheme="minorHAnsi"/>
          <w:sz w:val="24"/>
          <w:szCs w:val="24"/>
        </w:rPr>
        <w:t>.</w:t>
      </w:r>
    </w:p>
    <w:p w14:paraId="7159549F" w14:textId="77777777" w:rsidR="004C6589" w:rsidRPr="002A4BCF" w:rsidRDefault="004C6589">
      <w:pPr>
        <w:pStyle w:val="Akapitzlist"/>
        <w:numPr>
          <w:ilvl w:val="0"/>
          <w:numId w:val="23"/>
        </w:numPr>
        <w:ind w:left="426" w:hanging="426"/>
        <w:jc w:val="both"/>
        <w:rPr>
          <w:rFonts w:asciiTheme="minorHAnsi" w:hAnsiTheme="minorHAnsi" w:cstheme="minorHAnsi"/>
          <w:bCs/>
          <w:sz w:val="24"/>
          <w:szCs w:val="24"/>
        </w:rPr>
      </w:pPr>
      <w:r w:rsidRPr="002A4BCF">
        <w:rPr>
          <w:rFonts w:asciiTheme="minorHAnsi" w:hAnsiTheme="minorHAnsi" w:cs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w:t>
      </w:r>
      <w:r w:rsidR="002A4BCF">
        <w:rPr>
          <w:rFonts w:asciiTheme="minorHAnsi" w:hAnsiTheme="minorHAnsi" w:cstheme="minorHAnsi"/>
          <w:sz w:val="24"/>
          <w:szCs w:val="24"/>
        </w:rPr>
        <w:t>nawcę”.</w:t>
      </w:r>
    </w:p>
    <w:p w14:paraId="0B104263" w14:textId="77777777" w:rsidR="004C6589" w:rsidRPr="00E05593" w:rsidRDefault="004C6589">
      <w:pPr>
        <w:pStyle w:val="Akapitzlist"/>
        <w:numPr>
          <w:ilvl w:val="0"/>
          <w:numId w:val="23"/>
        </w:numPr>
        <w:ind w:left="426" w:hanging="426"/>
        <w:jc w:val="both"/>
        <w:rPr>
          <w:rFonts w:asciiTheme="minorHAnsi" w:hAnsiTheme="minorHAnsi" w:cstheme="minorHAnsi"/>
          <w:bCs/>
          <w:sz w:val="24"/>
          <w:szCs w:val="24"/>
        </w:rPr>
      </w:pPr>
      <w:r w:rsidRPr="00E05593">
        <w:rPr>
          <w:rFonts w:asciiTheme="minorHAnsi" w:hAnsiTheme="minorHAnsi" w:cstheme="minorHAnsi"/>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E05593">
        <w:rPr>
          <w:rFonts w:asciiTheme="minorHAnsi" w:hAnsiTheme="minorHAnsi" w:cstheme="minorHAnsi"/>
          <w:sz w:val="24"/>
          <w:szCs w:val="24"/>
        </w:rPr>
        <w:t>Pzp</w:t>
      </w:r>
      <w:proofErr w:type="spellEnd"/>
      <w:r w:rsidRPr="00E05593">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9CF95BA" w14:textId="77777777" w:rsidR="004C6589" w:rsidRPr="004B2BE1" w:rsidRDefault="004C6589" w:rsidP="004C6589">
      <w:pPr>
        <w:tabs>
          <w:tab w:val="left" w:pos="426"/>
        </w:tabs>
        <w:spacing w:line="276" w:lineRule="auto"/>
        <w:ind w:left="426"/>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przypadku przekazywania dokumentu elektronicznego w formacie poddającym dane kompresji, opatrzenie pliku zawierającego skompresowane dokumenty</w:t>
      </w:r>
      <w:r w:rsidRPr="004B2BE1">
        <w:rPr>
          <w:rFonts w:asciiTheme="minorHAnsi" w:hAnsiTheme="minorHAnsi" w:cstheme="minorHAnsi"/>
          <w:sz w:val="24"/>
          <w:szCs w:val="24"/>
        </w:rPr>
        <w:t xml:space="preserve"> </w:t>
      </w:r>
      <w:r w:rsidRPr="004B2BE1">
        <w:rPr>
          <w:rFonts w:asciiTheme="minorHAnsi" w:eastAsia="Calibri" w:hAnsiTheme="minorHAnsi" w:cstheme="minorHAnsi"/>
          <w:sz w:val="24"/>
          <w:szCs w:val="24"/>
        </w:rPr>
        <w:t xml:space="preserve">kwalifikowanym </w:t>
      </w:r>
      <w:r w:rsidRPr="004B2BE1">
        <w:rPr>
          <w:rFonts w:asciiTheme="minorHAnsi" w:eastAsia="Calibri" w:hAnsiTheme="minorHAnsi" w:cstheme="minorHAnsi"/>
          <w:sz w:val="24"/>
          <w:szCs w:val="24"/>
        </w:rPr>
        <w:lastRenderedPageBreak/>
        <w:t>podpisem elektronicznym, podpisem zaufanym lub podpisem osobistym, jest równoznaczne z opatrzeniem wszystkich dokumentów zawartych w tym pliku odpowiednio kwalifikowanym podpisem ele</w:t>
      </w:r>
      <w:r w:rsidR="00E05593">
        <w:rPr>
          <w:rFonts w:asciiTheme="minorHAnsi" w:eastAsia="Calibri" w:hAnsiTheme="minorHAnsi" w:cstheme="minorHAnsi"/>
          <w:sz w:val="24"/>
          <w:szCs w:val="24"/>
        </w:rPr>
        <w:t>ktronicznym, podpisem zaufanym</w:t>
      </w:r>
      <w:r w:rsidRPr="004B2BE1">
        <w:rPr>
          <w:rFonts w:asciiTheme="minorHAnsi" w:eastAsia="Calibri" w:hAnsiTheme="minorHAnsi" w:cstheme="minorHAnsi"/>
          <w:sz w:val="24"/>
          <w:szCs w:val="24"/>
        </w:rPr>
        <w:t xml:space="preserve"> lub podpisem osobisty</w:t>
      </w:r>
      <w:r w:rsidR="00E05593">
        <w:rPr>
          <w:rFonts w:asciiTheme="minorHAnsi" w:eastAsia="Calibri" w:hAnsiTheme="minorHAnsi" w:cstheme="minorHAnsi"/>
          <w:sz w:val="24"/>
          <w:szCs w:val="24"/>
        </w:rPr>
        <w:t>m</w:t>
      </w:r>
      <w:r w:rsidRPr="004B2BE1">
        <w:rPr>
          <w:rFonts w:asciiTheme="minorHAnsi" w:eastAsia="Calibri" w:hAnsiTheme="minorHAnsi" w:cstheme="minorHAnsi"/>
          <w:sz w:val="24"/>
          <w:szCs w:val="24"/>
        </w:rPr>
        <w:t xml:space="preserve"> </w:t>
      </w:r>
    </w:p>
    <w:p w14:paraId="7BAFB82A" w14:textId="77777777" w:rsidR="004C6589" w:rsidRPr="004B2BE1" w:rsidRDefault="004C6589">
      <w:pPr>
        <w:numPr>
          <w:ilvl w:val="0"/>
          <w:numId w:val="23"/>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9. </w:t>
      </w:r>
    </w:p>
    <w:p w14:paraId="1F391AEC" w14:textId="77777777" w:rsidR="004C6589" w:rsidRPr="004B2BE1" w:rsidRDefault="004C6589">
      <w:pPr>
        <w:numPr>
          <w:ilvl w:val="0"/>
          <w:numId w:val="23"/>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Oferta może być złożona tylko do upływu terminu składania ofert. </w:t>
      </w:r>
    </w:p>
    <w:p w14:paraId="6CCA865B" w14:textId="60D9FB9E" w:rsidR="004C6589" w:rsidRPr="004B2BE1" w:rsidRDefault="004C6589">
      <w:pPr>
        <w:numPr>
          <w:ilvl w:val="0"/>
          <w:numId w:val="23"/>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Wykonawca może przed upływem terminu składania ofert wycofać ofertę. Wykonawca wycofuje ofertę w zakładce „Oferty/wnioski” używając przycisku „Wycofaj ofertę”. 11. </w:t>
      </w:r>
    </w:p>
    <w:p w14:paraId="30913ADC" w14:textId="77777777" w:rsidR="004C6589" w:rsidRPr="004B2BE1" w:rsidRDefault="004C6589">
      <w:pPr>
        <w:numPr>
          <w:ilvl w:val="0"/>
          <w:numId w:val="23"/>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Maksymalny łączny rozmiar plików stanowiących ofertę lub składanych wraz z ofertą to 250 MB.</w:t>
      </w:r>
    </w:p>
    <w:p w14:paraId="64AB242B" w14:textId="77777777" w:rsidR="004C6589" w:rsidRPr="004B2BE1" w:rsidRDefault="004C6589">
      <w:pPr>
        <w:numPr>
          <w:ilvl w:val="0"/>
          <w:numId w:val="23"/>
        </w:numPr>
        <w:tabs>
          <w:tab w:val="left" w:pos="426"/>
        </w:tabs>
        <w:spacing w:line="276" w:lineRule="auto"/>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nie przewiduje zwrotu kosztów udziału w postępowaniu.</w:t>
      </w:r>
    </w:p>
    <w:p w14:paraId="14977D49" w14:textId="77777777" w:rsidR="004C6589" w:rsidRPr="004B2BE1" w:rsidRDefault="004C6589">
      <w:pPr>
        <w:numPr>
          <w:ilvl w:val="0"/>
          <w:numId w:val="23"/>
        </w:numPr>
        <w:tabs>
          <w:tab w:val="left" w:pos="426"/>
        </w:tabs>
        <w:spacing w:line="276" w:lineRule="auto"/>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Zaleca się, aby oferta oraz załączniki były przygotowane na podstawie wzorów formularzy stanowiących załącznik do SWZ.</w:t>
      </w:r>
    </w:p>
    <w:p w14:paraId="12AE1012" w14:textId="77777777" w:rsidR="004C6589" w:rsidRPr="004B2BE1" w:rsidRDefault="004C6589">
      <w:pPr>
        <w:numPr>
          <w:ilvl w:val="0"/>
          <w:numId w:val="23"/>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Oferta powinna być sporządzona zrozumiale i czytelnie.</w:t>
      </w:r>
    </w:p>
    <w:p w14:paraId="3AAB3F02" w14:textId="77777777" w:rsidR="004C6589" w:rsidRPr="004B2BE1" w:rsidRDefault="004C6589">
      <w:pPr>
        <w:numPr>
          <w:ilvl w:val="0"/>
          <w:numId w:val="23"/>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Ofertę należy sporządzić w języku polskim.</w:t>
      </w:r>
    </w:p>
    <w:p w14:paraId="569CF99B" w14:textId="77777777" w:rsidR="004C6589" w:rsidRDefault="004C6589">
      <w:pPr>
        <w:numPr>
          <w:ilvl w:val="0"/>
          <w:numId w:val="23"/>
        </w:numPr>
        <w:tabs>
          <w:tab w:val="left" w:pos="426"/>
        </w:tabs>
        <w:spacing w:line="276"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zaleca ponumerowanie stron.</w:t>
      </w:r>
    </w:p>
    <w:p w14:paraId="7ECA0202" w14:textId="548BBE8D" w:rsidR="004C6589" w:rsidRDefault="004C6589">
      <w:pPr>
        <w:numPr>
          <w:ilvl w:val="0"/>
          <w:numId w:val="23"/>
        </w:numPr>
        <w:tabs>
          <w:tab w:val="left" w:pos="421"/>
        </w:tabs>
        <w:spacing w:line="276" w:lineRule="auto"/>
        <w:jc w:val="both"/>
        <w:rPr>
          <w:rFonts w:asciiTheme="minorHAnsi" w:eastAsia="Calibri" w:hAnsiTheme="minorHAnsi" w:cstheme="minorHAnsi"/>
          <w:sz w:val="24"/>
          <w:szCs w:val="24"/>
        </w:rPr>
      </w:pPr>
      <w:r w:rsidRPr="00E05593">
        <w:rPr>
          <w:rFonts w:asciiTheme="minorHAnsi" w:eastAsia="Calibri" w:hAnsiTheme="minorHAnsi" w:cstheme="minorHAnsi"/>
          <w:sz w:val="24"/>
          <w:szCs w:val="24"/>
        </w:rPr>
        <w:t>Wykonawca po upływie terminu do składania ofert nie może skutecznie dokonać zmiany ani wycofać złożonej oferty.</w:t>
      </w:r>
    </w:p>
    <w:p w14:paraId="63151FC2" w14:textId="77777777" w:rsidR="000854DA" w:rsidRPr="00E05593" w:rsidRDefault="000854DA" w:rsidP="000854DA">
      <w:pPr>
        <w:tabs>
          <w:tab w:val="left" w:pos="421"/>
        </w:tabs>
        <w:spacing w:line="276" w:lineRule="auto"/>
        <w:jc w:val="both"/>
        <w:rPr>
          <w:rFonts w:asciiTheme="minorHAnsi" w:eastAsia="Calibri" w:hAnsiTheme="minorHAnsi" w:cstheme="minorHAnsi"/>
          <w:sz w:val="24"/>
          <w:szCs w:val="24"/>
        </w:rPr>
      </w:pPr>
    </w:p>
    <w:p w14:paraId="142F438F" w14:textId="76779FA6" w:rsidR="004C6589" w:rsidRPr="004B2BE1" w:rsidRDefault="004C6589" w:rsidP="008A37D7">
      <w:pPr>
        <w:ind w:left="1"/>
        <w:rPr>
          <w:rFonts w:asciiTheme="minorHAnsi" w:hAnsiTheme="minorHAnsi" w:cstheme="minorHAnsi"/>
          <w:sz w:val="24"/>
          <w:szCs w:val="24"/>
        </w:rPr>
      </w:pPr>
      <w:r w:rsidRPr="004B2BE1">
        <w:rPr>
          <w:rFonts w:asciiTheme="minorHAnsi" w:eastAsia="Calibri" w:hAnsiTheme="minorHAnsi" w:cstheme="minorHAnsi"/>
          <w:b/>
          <w:bCs/>
          <w:sz w:val="24"/>
          <w:szCs w:val="24"/>
        </w:rPr>
        <w:t>XV. MIEJSCE ORAZ TERMIN SKŁADANIA I OTWARCIA OFERT</w:t>
      </w:r>
    </w:p>
    <w:p w14:paraId="7DE9CA64" w14:textId="0A7F2E4C" w:rsidR="008E7674" w:rsidRPr="008A37D7" w:rsidRDefault="004C6589">
      <w:pPr>
        <w:numPr>
          <w:ilvl w:val="0"/>
          <w:numId w:val="28"/>
        </w:numPr>
        <w:tabs>
          <w:tab w:val="left" w:pos="261"/>
        </w:tabs>
        <w:ind w:left="261" w:hanging="261"/>
        <w:rPr>
          <w:rFonts w:asciiTheme="minorHAnsi" w:eastAsia="Calibri" w:hAnsiTheme="minorHAnsi" w:cstheme="minorHAnsi"/>
          <w:sz w:val="24"/>
          <w:szCs w:val="24"/>
        </w:rPr>
      </w:pPr>
      <w:r w:rsidRPr="008A37D7">
        <w:rPr>
          <w:rFonts w:asciiTheme="minorHAnsi" w:eastAsia="Calibri" w:hAnsiTheme="minorHAnsi" w:cstheme="minorHAnsi"/>
          <w:sz w:val="24"/>
          <w:szCs w:val="24"/>
        </w:rPr>
        <w:t xml:space="preserve">Oferty należy złożyć do dnia </w:t>
      </w:r>
      <w:r w:rsidR="00F354C7" w:rsidRPr="008A37D7">
        <w:rPr>
          <w:rFonts w:asciiTheme="minorHAnsi" w:eastAsia="Calibri" w:hAnsiTheme="minorHAnsi" w:cstheme="minorHAnsi"/>
          <w:b/>
          <w:bCs/>
          <w:sz w:val="24"/>
          <w:szCs w:val="24"/>
        </w:rPr>
        <w:t>2</w:t>
      </w:r>
      <w:r w:rsidR="00DF5478">
        <w:rPr>
          <w:rFonts w:asciiTheme="minorHAnsi" w:eastAsia="Calibri" w:hAnsiTheme="minorHAnsi" w:cstheme="minorHAnsi"/>
          <w:b/>
          <w:bCs/>
          <w:sz w:val="24"/>
          <w:szCs w:val="24"/>
        </w:rPr>
        <w:t>9</w:t>
      </w:r>
      <w:r w:rsidR="00F354C7" w:rsidRPr="008A37D7">
        <w:rPr>
          <w:rFonts w:asciiTheme="minorHAnsi" w:eastAsia="Calibri" w:hAnsiTheme="minorHAnsi" w:cstheme="minorHAnsi"/>
          <w:b/>
          <w:bCs/>
          <w:sz w:val="24"/>
          <w:szCs w:val="24"/>
        </w:rPr>
        <w:t>.05.2025</w:t>
      </w:r>
      <w:r w:rsidRPr="008A37D7">
        <w:rPr>
          <w:rFonts w:asciiTheme="minorHAnsi" w:eastAsia="Calibri" w:hAnsiTheme="minorHAnsi" w:cstheme="minorHAnsi"/>
          <w:b/>
          <w:bCs/>
          <w:sz w:val="24"/>
          <w:szCs w:val="24"/>
        </w:rPr>
        <w:t xml:space="preserve"> do godziny </w:t>
      </w:r>
      <w:r w:rsidR="005E4F2B" w:rsidRPr="008A37D7">
        <w:rPr>
          <w:rFonts w:asciiTheme="minorHAnsi" w:eastAsia="Calibri" w:hAnsiTheme="minorHAnsi" w:cstheme="minorHAnsi"/>
          <w:b/>
          <w:bCs/>
          <w:sz w:val="24"/>
          <w:szCs w:val="24"/>
        </w:rPr>
        <w:t>9</w:t>
      </w:r>
      <w:r w:rsidRPr="008A37D7">
        <w:rPr>
          <w:rFonts w:asciiTheme="minorHAnsi" w:eastAsia="Calibri" w:hAnsiTheme="minorHAnsi" w:cstheme="minorHAnsi"/>
          <w:b/>
          <w:bCs/>
          <w:sz w:val="24"/>
          <w:szCs w:val="24"/>
        </w:rPr>
        <w:t>:45.</w:t>
      </w:r>
      <w:r w:rsidRPr="008A37D7">
        <w:rPr>
          <w:rFonts w:asciiTheme="minorHAnsi" w:eastAsia="Calibri" w:hAnsiTheme="minorHAnsi" w:cstheme="minorHAnsi"/>
          <w:sz w:val="24"/>
          <w:szCs w:val="24"/>
        </w:rPr>
        <w:t xml:space="preserve"> </w:t>
      </w:r>
    </w:p>
    <w:p w14:paraId="7B8724F4" w14:textId="7C1F8A3F" w:rsidR="004C6589" w:rsidRPr="008A37D7" w:rsidRDefault="004C6589" w:rsidP="008E7674">
      <w:pPr>
        <w:tabs>
          <w:tab w:val="left" w:pos="261"/>
        </w:tabs>
        <w:ind w:left="261"/>
        <w:rPr>
          <w:rFonts w:asciiTheme="minorHAnsi" w:eastAsia="Calibri" w:hAnsiTheme="minorHAnsi" w:cstheme="minorHAnsi"/>
          <w:sz w:val="24"/>
          <w:szCs w:val="24"/>
        </w:rPr>
      </w:pPr>
      <w:r w:rsidRPr="008A37D7">
        <w:rPr>
          <w:rFonts w:asciiTheme="minorHAnsi" w:eastAsia="Calibri" w:hAnsiTheme="minorHAnsi" w:cstheme="minorHAnsi"/>
          <w:sz w:val="24"/>
          <w:szCs w:val="24"/>
        </w:rPr>
        <w:t>Otwarcie ofert nastąpi w dniu</w:t>
      </w:r>
      <w:r w:rsidR="008E7674" w:rsidRPr="008A37D7">
        <w:rPr>
          <w:rFonts w:asciiTheme="minorHAnsi" w:eastAsia="Calibri" w:hAnsiTheme="minorHAnsi" w:cstheme="minorHAnsi"/>
          <w:sz w:val="24"/>
          <w:szCs w:val="24"/>
        </w:rPr>
        <w:t xml:space="preserve"> </w:t>
      </w:r>
      <w:r w:rsidR="00F354C7" w:rsidRPr="008A37D7">
        <w:rPr>
          <w:rFonts w:asciiTheme="minorHAnsi" w:eastAsia="Calibri" w:hAnsiTheme="minorHAnsi" w:cstheme="minorHAnsi"/>
          <w:b/>
          <w:bCs/>
          <w:sz w:val="24"/>
          <w:szCs w:val="24"/>
        </w:rPr>
        <w:t>2</w:t>
      </w:r>
      <w:r w:rsidR="00DF5478">
        <w:rPr>
          <w:rFonts w:asciiTheme="minorHAnsi" w:eastAsia="Calibri" w:hAnsiTheme="minorHAnsi" w:cstheme="minorHAnsi"/>
          <w:b/>
          <w:bCs/>
          <w:sz w:val="24"/>
          <w:szCs w:val="24"/>
        </w:rPr>
        <w:t>9</w:t>
      </w:r>
      <w:r w:rsidR="00F354C7" w:rsidRPr="008A37D7">
        <w:rPr>
          <w:rFonts w:asciiTheme="minorHAnsi" w:eastAsia="Calibri" w:hAnsiTheme="minorHAnsi" w:cstheme="minorHAnsi"/>
          <w:b/>
          <w:bCs/>
          <w:sz w:val="24"/>
          <w:szCs w:val="24"/>
        </w:rPr>
        <w:t>.05.2025</w:t>
      </w:r>
      <w:r w:rsidRPr="008A37D7">
        <w:rPr>
          <w:rFonts w:asciiTheme="minorHAnsi" w:eastAsia="Calibri" w:hAnsiTheme="minorHAnsi" w:cstheme="minorHAnsi"/>
          <w:b/>
          <w:bCs/>
          <w:sz w:val="24"/>
          <w:szCs w:val="24"/>
        </w:rPr>
        <w:t xml:space="preserve"> r. o godzinie </w:t>
      </w:r>
      <w:r w:rsidR="005E4F2B" w:rsidRPr="008A37D7">
        <w:rPr>
          <w:rFonts w:asciiTheme="minorHAnsi" w:eastAsia="Calibri" w:hAnsiTheme="minorHAnsi" w:cstheme="minorHAnsi"/>
          <w:b/>
          <w:bCs/>
          <w:sz w:val="24"/>
          <w:szCs w:val="24"/>
        </w:rPr>
        <w:t>10</w:t>
      </w:r>
      <w:r w:rsidRPr="008A37D7">
        <w:rPr>
          <w:rFonts w:asciiTheme="minorHAnsi" w:eastAsia="Calibri" w:hAnsiTheme="minorHAnsi" w:cstheme="minorHAnsi"/>
          <w:b/>
          <w:bCs/>
          <w:sz w:val="24"/>
          <w:szCs w:val="24"/>
        </w:rPr>
        <w:t>:00.</w:t>
      </w:r>
    </w:p>
    <w:p w14:paraId="0AA1A4EC" w14:textId="77777777" w:rsidR="004C6589" w:rsidRPr="008E7674" w:rsidRDefault="00E05593" w:rsidP="00E05593">
      <w:pPr>
        <w:rPr>
          <w:rFonts w:asciiTheme="minorHAnsi" w:eastAsia="Calibri" w:hAnsiTheme="minorHAnsi" w:cstheme="minorHAnsi"/>
          <w:b/>
          <w:bCs/>
          <w:sz w:val="24"/>
          <w:szCs w:val="24"/>
        </w:rPr>
      </w:pPr>
      <w:r w:rsidRPr="008E7674">
        <w:rPr>
          <w:rFonts w:asciiTheme="minorHAnsi" w:eastAsia="Calibri" w:hAnsiTheme="minorHAnsi" w:cstheme="minorHAnsi"/>
          <w:b/>
          <w:bCs/>
          <w:sz w:val="24"/>
          <w:szCs w:val="24"/>
        </w:rPr>
        <w:t xml:space="preserve">2. </w:t>
      </w:r>
      <w:r w:rsidR="004C6589" w:rsidRPr="008E7674">
        <w:rPr>
          <w:rFonts w:asciiTheme="minorHAnsi" w:eastAsia="Calibri" w:hAnsiTheme="minorHAnsi" w:cstheme="minorHAnsi"/>
          <w:b/>
          <w:bCs/>
          <w:sz w:val="24"/>
          <w:szCs w:val="24"/>
        </w:rPr>
        <w:t>Do oferty należy dołączyć wszystkie wymagane w SWZ dokumenty.</w:t>
      </w:r>
    </w:p>
    <w:p w14:paraId="7640A402" w14:textId="77777777" w:rsidR="004C6589" w:rsidRDefault="004C6589">
      <w:pPr>
        <w:pStyle w:val="Akapitzlist"/>
        <w:numPr>
          <w:ilvl w:val="0"/>
          <w:numId w:val="17"/>
        </w:numPr>
        <w:tabs>
          <w:tab w:val="left" w:pos="291"/>
        </w:tabs>
        <w:spacing w:line="236" w:lineRule="auto"/>
        <w:ind w:left="142" w:right="20" w:hanging="142"/>
        <w:rPr>
          <w:rFonts w:asciiTheme="minorHAnsi" w:hAnsiTheme="minorHAnsi" w:cstheme="minorHAnsi"/>
          <w:sz w:val="24"/>
          <w:szCs w:val="24"/>
        </w:rPr>
      </w:pPr>
      <w:r w:rsidRPr="00E05593">
        <w:rPr>
          <w:rFonts w:asciiTheme="minorHAnsi" w:hAnsiTheme="minorHAnsi" w:cstheme="minorHAnsi"/>
          <w:sz w:val="24"/>
          <w:szCs w:val="24"/>
        </w:rPr>
        <w:t>Niezwłocznie po otwarciu ofert Zamawiający udostępni na stronie internetowej prowadzonego postępowania informacje o:</w:t>
      </w:r>
    </w:p>
    <w:p w14:paraId="28E0DC5C" w14:textId="77777777" w:rsidR="00E05593" w:rsidRDefault="004C6589" w:rsidP="00E05593">
      <w:pPr>
        <w:pStyle w:val="Akapitzlist"/>
        <w:numPr>
          <w:ilvl w:val="1"/>
          <w:numId w:val="5"/>
        </w:numPr>
        <w:tabs>
          <w:tab w:val="left" w:pos="291"/>
        </w:tabs>
        <w:spacing w:line="236" w:lineRule="auto"/>
        <w:ind w:right="20"/>
        <w:rPr>
          <w:rFonts w:asciiTheme="minorHAnsi" w:hAnsiTheme="minorHAnsi" w:cstheme="minorHAnsi"/>
          <w:sz w:val="24"/>
          <w:szCs w:val="24"/>
        </w:rPr>
      </w:pPr>
      <w:r w:rsidRPr="004B2BE1">
        <w:rPr>
          <w:rFonts w:asciiTheme="minorHAnsi" w:hAnsiTheme="minorHAnsi" w:cstheme="minorHAnsi"/>
          <w:sz w:val="24"/>
          <w:szCs w:val="24"/>
        </w:rPr>
        <w:t>nazwach albo imionach i nazwiskach oraz siedzibach lub miejscach prowadzonej działalności gospodarczej albo miejscach zamieszkania wykonawców, których oferty zostały otwarte;</w:t>
      </w:r>
    </w:p>
    <w:p w14:paraId="5572842C" w14:textId="77777777" w:rsidR="00E05593" w:rsidRPr="00E05593" w:rsidRDefault="004C6589" w:rsidP="00E05593">
      <w:pPr>
        <w:pStyle w:val="Akapitzlist"/>
        <w:numPr>
          <w:ilvl w:val="1"/>
          <w:numId w:val="5"/>
        </w:numPr>
        <w:tabs>
          <w:tab w:val="left" w:pos="291"/>
        </w:tabs>
        <w:spacing w:line="236" w:lineRule="auto"/>
        <w:ind w:right="20"/>
        <w:rPr>
          <w:rFonts w:asciiTheme="minorHAnsi" w:hAnsiTheme="minorHAnsi" w:cstheme="minorHAnsi"/>
          <w:sz w:val="24"/>
          <w:szCs w:val="24"/>
        </w:rPr>
      </w:pPr>
      <w:r w:rsidRPr="00E05593">
        <w:rPr>
          <w:rFonts w:asciiTheme="minorHAnsi" w:hAnsiTheme="minorHAnsi" w:cstheme="minorHAnsi"/>
          <w:sz w:val="24"/>
          <w:szCs w:val="24"/>
        </w:rPr>
        <w:t>cenach lub kosztach zawartych w ofertach.</w:t>
      </w:r>
    </w:p>
    <w:p w14:paraId="71D347A9" w14:textId="7E8DC846" w:rsidR="004C6589" w:rsidRPr="008A37D7" w:rsidRDefault="004C6589">
      <w:pPr>
        <w:pStyle w:val="Akapitzlist"/>
        <w:numPr>
          <w:ilvl w:val="0"/>
          <w:numId w:val="17"/>
        </w:numPr>
        <w:tabs>
          <w:tab w:val="left" w:pos="291"/>
        </w:tabs>
        <w:spacing w:line="254" w:lineRule="auto"/>
        <w:ind w:left="0" w:right="20"/>
        <w:jc w:val="both"/>
        <w:rPr>
          <w:rFonts w:asciiTheme="minorHAnsi" w:hAnsiTheme="minorHAnsi" w:cstheme="minorHAnsi"/>
          <w:sz w:val="24"/>
          <w:szCs w:val="24"/>
        </w:rPr>
      </w:pPr>
      <w:r w:rsidRPr="004F060F">
        <w:rPr>
          <w:rFonts w:asciiTheme="minorHAnsi" w:hAnsiTheme="minorHAnsi" w:cstheme="minorHAnsi"/>
          <w:sz w:val="24"/>
          <w:szCs w:val="24"/>
        </w:rPr>
        <w:t>W przypadku wystąpienia awarii systemu teleinformatycznego, która spowoduje brak możliwości otwarcia ofert w terminie określonym przez Zamawiającego, otwarcie ofert nastąpi niezwłocznie po usunięciu awarii.</w:t>
      </w:r>
    </w:p>
    <w:p w14:paraId="7762B6C8" w14:textId="20493405" w:rsidR="004C6589" w:rsidRPr="004B2BE1" w:rsidRDefault="004C6589" w:rsidP="008A37D7">
      <w:pPr>
        <w:ind w:left="1"/>
        <w:rPr>
          <w:rFonts w:asciiTheme="minorHAnsi" w:hAnsiTheme="minorHAnsi" w:cstheme="minorHAnsi"/>
          <w:sz w:val="24"/>
          <w:szCs w:val="24"/>
        </w:rPr>
      </w:pPr>
      <w:r w:rsidRPr="004B2BE1">
        <w:rPr>
          <w:rFonts w:asciiTheme="minorHAnsi" w:eastAsia="Calibri" w:hAnsiTheme="minorHAnsi" w:cstheme="minorHAnsi"/>
          <w:b/>
          <w:bCs/>
          <w:sz w:val="24"/>
          <w:szCs w:val="24"/>
        </w:rPr>
        <w:t>XVI. OPIS SPOSOBU OBLICZENIA CE</w:t>
      </w:r>
      <w:r w:rsidR="00E05593">
        <w:rPr>
          <w:rFonts w:asciiTheme="minorHAnsi" w:eastAsia="Calibri" w:hAnsiTheme="minorHAnsi" w:cstheme="minorHAnsi"/>
          <w:b/>
          <w:bCs/>
          <w:sz w:val="24"/>
          <w:szCs w:val="24"/>
        </w:rPr>
        <w:t xml:space="preserve">NY </w:t>
      </w:r>
    </w:p>
    <w:p w14:paraId="210B1BE2" w14:textId="77777777" w:rsidR="004C6589" w:rsidRPr="004B2BE1" w:rsidRDefault="004C6589">
      <w:pPr>
        <w:numPr>
          <w:ilvl w:val="0"/>
          <w:numId w:val="29"/>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ofercie Wykonawca zobowiązany jest podać cenę za wykonanie przedmiotu zamówienia w złotych polskich (PLN) z dokładnością do dwóch miejsc po przecinku. Cenę należy podać w zapisie liczbowym i słownie.</w:t>
      </w:r>
    </w:p>
    <w:p w14:paraId="42395F14" w14:textId="77777777" w:rsidR="004C6589" w:rsidRPr="004B2BE1" w:rsidRDefault="004C6589" w:rsidP="004C6589">
      <w:pPr>
        <w:spacing w:line="27" w:lineRule="exact"/>
        <w:rPr>
          <w:rFonts w:asciiTheme="minorHAnsi" w:eastAsia="Calibri" w:hAnsiTheme="minorHAnsi" w:cstheme="minorHAnsi"/>
          <w:sz w:val="24"/>
          <w:szCs w:val="24"/>
        </w:rPr>
      </w:pPr>
    </w:p>
    <w:p w14:paraId="2E016207" w14:textId="77777777" w:rsidR="004C6589" w:rsidRPr="004B2BE1" w:rsidRDefault="004C6589">
      <w:pPr>
        <w:numPr>
          <w:ilvl w:val="0"/>
          <w:numId w:val="29"/>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Wynagrodzenie Wykonawcy ma charakter ryczałtowy.</w:t>
      </w:r>
    </w:p>
    <w:p w14:paraId="061A5F44" w14:textId="77777777" w:rsidR="004C6589" w:rsidRPr="004B2BE1" w:rsidRDefault="004C6589" w:rsidP="004C6589">
      <w:pPr>
        <w:spacing w:line="98" w:lineRule="exact"/>
        <w:rPr>
          <w:rFonts w:asciiTheme="minorHAnsi" w:eastAsia="Calibri" w:hAnsiTheme="minorHAnsi" w:cstheme="minorHAnsi"/>
          <w:sz w:val="24"/>
          <w:szCs w:val="24"/>
        </w:rPr>
      </w:pPr>
    </w:p>
    <w:p w14:paraId="3CC57A70" w14:textId="77777777" w:rsidR="004C6589" w:rsidRPr="004B2BE1" w:rsidRDefault="004C6589">
      <w:pPr>
        <w:numPr>
          <w:ilvl w:val="0"/>
          <w:numId w:val="29"/>
        </w:numPr>
        <w:tabs>
          <w:tab w:val="left" w:pos="361"/>
        </w:tabs>
        <w:spacing w:line="235" w:lineRule="auto"/>
        <w:ind w:left="361"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Cenę oferty należy skalkulować na podstawie niniejszej specyfikacji warunków zamówienia.</w:t>
      </w:r>
    </w:p>
    <w:p w14:paraId="7EF6E024" w14:textId="77777777" w:rsidR="004C6589" w:rsidRPr="004B2BE1" w:rsidRDefault="004C6589" w:rsidP="004C6589">
      <w:pPr>
        <w:spacing w:line="98" w:lineRule="exact"/>
        <w:rPr>
          <w:rFonts w:asciiTheme="minorHAnsi" w:eastAsia="Calibri" w:hAnsiTheme="minorHAnsi" w:cstheme="minorHAnsi"/>
          <w:sz w:val="24"/>
          <w:szCs w:val="24"/>
        </w:rPr>
      </w:pPr>
    </w:p>
    <w:p w14:paraId="6001D3E4" w14:textId="77777777" w:rsidR="004C6589" w:rsidRPr="004B2BE1" w:rsidRDefault="004C6589">
      <w:pPr>
        <w:numPr>
          <w:ilvl w:val="0"/>
          <w:numId w:val="29"/>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cenie należy uwzględnić wszystkie wymagania określone w niniejszej SWZ oraz wszelkie koszty, jakie poniesie Wykonawca z tytułu należytej oraz zgodnej z obowiązującymi przepisami realizacji przedmiotu zamówienia.</w:t>
      </w:r>
    </w:p>
    <w:p w14:paraId="412AB3C2" w14:textId="77777777" w:rsidR="004C6589" w:rsidRPr="004B2BE1" w:rsidRDefault="004C6589" w:rsidP="004C6589">
      <w:pPr>
        <w:spacing w:line="27" w:lineRule="exact"/>
        <w:rPr>
          <w:rFonts w:asciiTheme="minorHAnsi" w:eastAsia="Calibri" w:hAnsiTheme="minorHAnsi" w:cstheme="minorHAnsi"/>
          <w:sz w:val="24"/>
          <w:szCs w:val="24"/>
        </w:rPr>
      </w:pPr>
    </w:p>
    <w:p w14:paraId="1E3F02D4" w14:textId="77777777" w:rsidR="004C6589" w:rsidRPr="004B2BE1" w:rsidRDefault="004C6589">
      <w:pPr>
        <w:numPr>
          <w:ilvl w:val="0"/>
          <w:numId w:val="29"/>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Rozliczenia między Zamawiającym a Wykonawcą prowadzone będą w walucie PLN.</w:t>
      </w:r>
    </w:p>
    <w:p w14:paraId="725C4153" w14:textId="77777777" w:rsidR="004C6589" w:rsidRPr="004B2BE1" w:rsidRDefault="004C6589" w:rsidP="004C6589">
      <w:pPr>
        <w:spacing w:line="45" w:lineRule="exact"/>
        <w:rPr>
          <w:rFonts w:asciiTheme="minorHAnsi" w:eastAsia="Calibri" w:hAnsiTheme="minorHAnsi" w:cstheme="minorHAnsi"/>
          <w:sz w:val="24"/>
          <w:szCs w:val="24"/>
        </w:rPr>
      </w:pPr>
    </w:p>
    <w:p w14:paraId="584303D6" w14:textId="77777777" w:rsidR="004C6589" w:rsidRPr="004B2BE1" w:rsidRDefault="004C6589">
      <w:pPr>
        <w:numPr>
          <w:ilvl w:val="0"/>
          <w:numId w:val="29"/>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nie przewiduje udzielenia zaliczek na poczet wykonania zamówienia.</w:t>
      </w:r>
    </w:p>
    <w:p w14:paraId="1DF71E28" w14:textId="77777777" w:rsidR="004C6589" w:rsidRPr="004B2BE1" w:rsidRDefault="004C6589" w:rsidP="004C6589">
      <w:pPr>
        <w:spacing w:line="298" w:lineRule="exact"/>
        <w:rPr>
          <w:rFonts w:asciiTheme="minorHAnsi" w:hAnsiTheme="minorHAnsi" w:cstheme="minorHAnsi"/>
          <w:sz w:val="24"/>
          <w:szCs w:val="24"/>
        </w:rPr>
      </w:pPr>
    </w:p>
    <w:p w14:paraId="1510CCA1" w14:textId="335D70C5" w:rsidR="004C6589" w:rsidRPr="004B2BE1" w:rsidRDefault="004C6589" w:rsidP="008A37D7">
      <w:pPr>
        <w:spacing w:line="218" w:lineRule="auto"/>
        <w:ind w:left="1" w:right="20"/>
        <w:rPr>
          <w:rFonts w:asciiTheme="minorHAnsi" w:hAnsiTheme="minorHAnsi" w:cstheme="minorHAnsi"/>
          <w:sz w:val="24"/>
          <w:szCs w:val="24"/>
        </w:rPr>
      </w:pPr>
      <w:r w:rsidRPr="004B2BE1">
        <w:rPr>
          <w:rFonts w:asciiTheme="minorHAnsi" w:eastAsia="Calibri" w:hAnsiTheme="minorHAnsi" w:cstheme="minorHAnsi"/>
          <w:b/>
          <w:bCs/>
          <w:sz w:val="24"/>
          <w:szCs w:val="24"/>
        </w:rPr>
        <w:lastRenderedPageBreak/>
        <w:t>XVII. OPIS KRYTERIÓW, KTÓRYMI ZAMAWIAJĄCY BĘDZIE SIĘ KIEROWAŁ PRZY WYBORZE OFERTY, WRAZ Z PODANIEM ZNACZENIA TYCH KRYTERIÓW I SPOSOBU OCENY OFERT:</w:t>
      </w:r>
    </w:p>
    <w:p w14:paraId="4086FB21" w14:textId="77777777" w:rsidR="004C6589" w:rsidRPr="004B2BE1" w:rsidRDefault="004C6589">
      <w:pPr>
        <w:numPr>
          <w:ilvl w:val="0"/>
          <w:numId w:val="30"/>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oceni oferty według następujących kryteriów:</w:t>
      </w:r>
    </w:p>
    <w:p w14:paraId="155CF523" w14:textId="77777777" w:rsidR="004C6589" w:rsidRPr="004B2BE1" w:rsidRDefault="004C6589" w:rsidP="004C6589">
      <w:pPr>
        <w:spacing w:line="43" w:lineRule="exact"/>
        <w:rPr>
          <w:rFonts w:asciiTheme="minorHAnsi" w:eastAsia="Calibri" w:hAnsiTheme="minorHAnsi" w:cstheme="minorHAnsi"/>
          <w:sz w:val="24"/>
          <w:szCs w:val="24"/>
        </w:rPr>
      </w:pPr>
    </w:p>
    <w:p w14:paraId="2A34F285" w14:textId="77777777" w:rsidR="004C6589" w:rsidRPr="004B2BE1" w:rsidRDefault="004C6589">
      <w:pPr>
        <w:numPr>
          <w:ilvl w:val="1"/>
          <w:numId w:val="30"/>
        </w:numPr>
        <w:tabs>
          <w:tab w:val="left" w:pos="1041"/>
        </w:tabs>
        <w:ind w:left="1041" w:hanging="333"/>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cena – 100%</w:t>
      </w:r>
    </w:p>
    <w:p w14:paraId="4C4891A3" w14:textId="77777777" w:rsidR="004C6589" w:rsidRPr="004B2BE1" w:rsidRDefault="004C6589" w:rsidP="004C6589">
      <w:pPr>
        <w:spacing w:line="95" w:lineRule="exact"/>
        <w:rPr>
          <w:rFonts w:asciiTheme="minorHAnsi" w:eastAsia="Calibri" w:hAnsiTheme="minorHAnsi" w:cstheme="minorHAnsi"/>
          <w:b/>
          <w:bCs/>
          <w:sz w:val="24"/>
          <w:szCs w:val="24"/>
        </w:rPr>
      </w:pPr>
    </w:p>
    <w:p w14:paraId="1707F255" w14:textId="77777777" w:rsidR="004C6589" w:rsidRPr="004B2BE1" w:rsidRDefault="004C6589">
      <w:pPr>
        <w:numPr>
          <w:ilvl w:val="0"/>
          <w:numId w:val="30"/>
        </w:numPr>
        <w:tabs>
          <w:tab w:val="left" w:pos="361"/>
        </w:tabs>
        <w:spacing w:line="236" w:lineRule="auto"/>
        <w:ind w:left="361"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Punkty przyznawane za podane w pkt XVII.1 kryteria będą liczone według następujących wzorów:</w:t>
      </w:r>
    </w:p>
    <w:tbl>
      <w:tblPr>
        <w:tblW w:w="87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8"/>
        <w:gridCol w:w="2409"/>
        <w:gridCol w:w="2552"/>
        <w:gridCol w:w="3111"/>
      </w:tblGrid>
      <w:tr w:rsidR="004C6589" w:rsidRPr="004B2BE1" w14:paraId="75472B1D" w14:textId="77777777" w:rsidTr="002B65C8">
        <w:trPr>
          <w:trHeight w:val="453"/>
        </w:trPr>
        <w:tc>
          <w:tcPr>
            <w:tcW w:w="628" w:type="dxa"/>
            <w:vAlign w:val="center"/>
          </w:tcPr>
          <w:p w14:paraId="26E871BC"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Nr</w:t>
            </w:r>
          </w:p>
        </w:tc>
        <w:tc>
          <w:tcPr>
            <w:tcW w:w="2409" w:type="dxa"/>
            <w:vAlign w:val="center"/>
          </w:tcPr>
          <w:p w14:paraId="3E5FFE62"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Nazwa</w:t>
            </w:r>
          </w:p>
        </w:tc>
        <w:tc>
          <w:tcPr>
            <w:tcW w:w="2552" w:type="dxa"/>
            <w:vAlign w:val="center"/>
          </w:tcPr>
          <w:p w14:paraId="03AEBB37"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Wzór</w:t>
            </w:r>
          </w:p>
        </w:tc>
        <w:tc>
          <w:tcPr>
            <w:tcW w:w="3111" w:type="dxa"/>
            <w:vAlign w:val="center"/>
          </w:tcPr>
          <w:p w14:paraId="6150D6A4"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Opis</w:t>
            </w:r>
          </w:p>
        </w:tc>
      </w:tr>
      <w:tr w:rsidR="004C6589" w:rsidRPr="004B2BE1" w14:paraId="46DB4FEB" w14:textId="77777777" w:rsidTr="002B65C8">
        <w:trPr>
          <w:trHeight w:val="834"/>
        </w:trPr>
        <w:tc>
          <w:tcPr>
            <w:tcW w:w="628" w:type="dxa"/>
            <w:vAlign w:val="center"/>
          </w:tcPr>
          <w:p w14:paraId="464DFA0F"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1</w:t>
            </w:r>
          </w:p>
        </w:tc>
        <w:tc>
          <w:tcPr>
            <w:tcW w:w="2409" w:type="dxa"/>
            <w:vAlign w:val="center"/>
          </w:tcPr>
          <w:p w14:paraId="387EFB79"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[C]</w:t>
            </w:r>
            <w:r w:rsidRPr="004B2BE1">
              <w:rPr>
                <w:rFonts w:asciiTheme="minorHAnsi" w:hAnsiTheme="minorHAnsi" w:cstheme="minorHAnsi"/>
                <w:sz w:val="24"/>
                <w:szCs w:val="24"/>
              </w:rPr>
              <w:br/>
              <w:t>cena</w:t>
            </w:r>
          </w:p>
        </w:tc>
        <w:tc>
          <w:tcPr>
            <w:tcW w:w="2552" w:type="dxa"/>
            <w:vAlign w:val="center"/>
          </w:tcPr>
          <w:p w14:paraId="7A822B9E" w14:textId="77777777" w:rsidR="004C6589" w:rsidRPr="004B2BE1" w:rsidRDefault="00535C41" w:rsidP="002B65C8">
            <w:pPr>
              <w:pStyle w:val="Akapitzlist"/>
              <w:ind w:left="0"/>
              <w:jc w:val="center"/>
              <w:rPr>
                <w:rFonts w:asciiTheme="minorHAnsi" w:eastAsia="Times New Roman" w:hAnsiTheme="minorHAnsi" w:cstheme="minorHAnsi"/>
                <w:sz w:val="24"/>
                <w:szCs w:val="24"/>
              </w:rPr>
            </w:pPr>
            <m:oMath>
              <m:r>
                <w:rPr>
                  <w:rFonts w:ascii="Cambria Math" w:hAnsi="Cambria Math" w:cs="Calibri"/>
                </w:rPr>
                <m:t xml:space="preserve">C=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C</m:t>
                      </m:r>
                    </m:e>
                    <m:sub>
                      <m:r>
                        <w:rPr>
                          <w:rFonts w:ascii="Cambria Math" w:hAnsi="Cambria Math" w:cs="Calibri"/>
                        </w:rPr>
                        <m:t>min</m:t>
                      </m:r>
                    </m:sub>
                  </m:sSub>
                </m:num>
                <m:den>
                  <m:sSub>
                    <m:sSubPr>
                      <m:ctrlPr>
                        <w:rPr>
                          <w:rFonts w:ascii="Cambria Math" w:hAnsi="Cambria Math" w:cs="Calibri"/>
                          <w:i/>
                        </w:rPr>
                      </m:ctrlPr>
                    </m:sSubPr>
                    <m:e>
                      <m:r>
                        <w:rPr>
                          <w:rFonts w:ascii="Cambria Math" w:hAnsi="Cambria Math" w:cs="Calibri"/>
                        </w:rPr>
                        <m:t>C</m:t>
                      </m:r>
                    </m:e>
                    <m:sub>
                      <m:r>
                        <w:rPr>
                          <w:rFonts w:ascii="Cambria Math" w:hAnsi="Cambria Math" w:cs="Calibri"/>
                        </w:rPr>
                        <m:t>b</m:t>
                      </m:r>
                    </m:sub>
                  </m:sSub>
                </m:den>
              </m:f>
              <m:r>
                <w:rPr>
                  <w:rFonts w:ascii="Cambria Math" w:hAnsi="Cambria Math" w:cs="Calibri"/>
                </w:rPr>
                <m:t>*100*100%</m:t>
              </m:r>
            </m:oMath>
            <w:r w:rsidRPr="00550A92">
              <w:rPr>
                <w:rFonts w:eastAsia="Times New Roman" w:cs="Calibri"/>
                <w:sz w:val="24"/>
              </w:rPr>
              <w:t xml:space="preserve">  </w:t>
            </w:r>
            <w:r w:rsidR="004C6589" w:rsidRPr="004B2BE1">
              <w:rPr>
                <w:rFonts w:asciiTheme="minorHAnsi" w:eastAsia="Times New Roman" w:hAnsiTheme="minorHAnsi" w:cstheme="minorHAnsi"/>
                <w:sz w:val="24"/>
                <w:szCs w:val="24"/>
              </w:rPr>
              <w:t xml:space="preserve"> </w:t>
            </w:r>
          </w:p>
        </w:tc>
        <w:tc>
          <w:tcPr>
            <w:tcW w:w="3111" w:type="dxa"/>
            <w:vAlign w:val="center"/>
          </w:tcPr>
          <w:p w14:paraId="6ED0445B" w14:textId="77777777" w:rsidR="004C6589" w:rsidRPr="004B2BE1" w:rsidRDefault="004C6589" w:rsidP="002B65C8">
            <w:pPr>
              <w:pStyle w:val="Akapitzlist"/>
              <w:ind w:left="0"/>
              <w:rPr>
                <w:rFonts w:asciiTheme="minorHAnsi" w:eastAsia="Times New Roman" w:hAnsiTheme="minorHAnsi" w:cstheme="minorHAnsi"/>
                <w:sz w:val="24"/>
                <w:szCs w:val="24"/>
              </w:rPr>
            </w:pPr>
            <w:proofErr w:type="spellStart"/>
            <w:r w:rsidRPr="004B2BE1">
              <w:rPr>
                <w:rFonts w:asciiTheme="minorHAnsi" w:eastAsia="Times New Roman" w:hAnsiTheme="minorHAnsi" w:cstheme="minorHAnsi"/>
                <w:sz w:val="24"/>
                <w:szCs w:val="24"/>
              </w:rPr>
              <w:t>C</w:t>
            </w:r>
            <w:r w:rsidRPr="004B2BE1">
              <w:rPr>
                <w:rFonts w:asciiTheme="minorHAnsi" w:eastAsia="Times New Roman" w:hAnsiTheme="minorHAnsi" w:cstheme="minorHAnsi"/>
                <w:sz w:val="24"/>
                <w:szCs w:val="24"/>
                <w:vertAlign w:val="subscript"/>
              </w:rPr>
              <w:t>min</w:t>
            </w:r>
            <w:proofErr w:type="spellEnd"/>
            <w:r w:rsidRPr="004B2BE1">
              <w:rPr>
                <w:rFonts w:asciiTheme="minorHAnsi" w:eastAsia="Times New Roman" w:hAnsiTheme="minorHAnsi" w:cstheme="minorHAnsi"/>
                <w:sz w:val="24"/>
                <w:szCs w:val="24"/>
              </w:rPr>
              <w:t xml:space="preserve"> - najniższa cena spośród wszystkich ofert,</w:t>
            </w:r>
            <w:r w:rsidRPr="004B2BE1">
              <w:rPr>
                <w:rFonts w:asciiTheme="minorHAnsi" w:eastAsia="Times New Roman" w:hAnsiTheme="minorHAnsi" w:cstheme="minorHAnsi"/>
                <w:sz w:val="24"/>
                <w:szCs w:val="24"/>
              </w:rPr>
              <w:br/>
            </w:r>
            <w:proofErr w:type="spellStart"/>
            <w:r w:rsidRPr="004B2BE1">
              <w:rPr>
                <w:rFonts w:asciiTheme="minorHAnsi" w:eastAsia="Times New Roman" w:hAnsiTheme="minorHAnsi" w:cstheme="minorHAnsi"/>
                <w:sz w:val="24"/>
                <w:szCs w:val="24"/>
              </w:rPr>
              <w:t>C</w:t>
            </w:r>
            <w:r w:rsidRPr="004B2BE1">
              <w:rPr>
                <w:rFonts w:asciiTheme="minorHAnsi" w:eastAsia="Times New Roman" w:hAnsiTheme="minorHAnsi" w:cstheme="minorHAnsi"/>
                <w:sz w:val="24"/>
                <w:szCs w:val="24"/>
                <w:vertAlign w:val="subscript"/>
              </w:rPr>
              <w:t>b</w:t>
            </w:r>
            <w:proofErr w:type="spellEnd"/>
            <w:r w:rsidRPr="004B2BE1">
              <w:rPr>
                <w:rFonts w:asciiTheme="minorHAnsi" w:eastAsia="Times New Roman" w:hAnsiTheme="minorHAnsi" w:cstheme="minorHAnsi"/>
                <w:sz w:val="24"/>
                <w:szCs w:val="24"/>
              </w:rPr>
              <w:t xml:space="preserve"> – cena badanej oferty.</w:t>
            </w:r>
          </w:p>
        </w:tc>
      </w:tr>
    </w:tbl>
    <w:p w14:paraId="6695C3C2" w14:textId="77777777" w:rsidR="004C6589" w:rsidRPr="004B2BE1" w:rsidRDefault="004C6589" w:rsidP="004C6589">
      <w:pPr>
        <w:tabs>
          <w:tab w:val="left" w:pos="361"/>
        </w:tabs>
        <w:spacing w:line="254" w:lineRule="auto"/>
        <w:ind w:left="361" w:right="20"/>
        <w:jc w:val="both"/>
        <w:rPr>
          <w:rFonts w:asciiTheme="minorHAnsi" w:eastAsia="Calibri" w:hAnsiTheme="minorHAnsi" w:cstheme="minorHAnsi"/>
          <w:sz w:val="24"/>
          <w:szCs w:val="24"/>
        </w:rPr>
      </w:pPr>
    </w:p>
    <w:p w14:paraId="4FEAFDED" w14:textId="2F074ED6" w:rsidR="004C6589" w:rsidRPr="008A37D7" w:rsidRDefault="004C6589">
      <w:pPr>
        <w:numPr>
          <w:ilvl w:val="0"/>
          <w:numId w:val="31"/>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Jeżeli nie można wybrać najkorzystniejszej oferty z uwagi na to, że dwie lub więcej ofert przedstawia taką samą cenę, Zamawiający wzywa wykonawców, którzy złożyli te oferty do złożenia w terminie określonym przez Zamawiającego ofert dodatkowych.</w:t>
      </w:r>
    </w:p>
    <w:p w14:paraId="051C5F71" w14:textId="77777777" w:rsidR="004C6589" w:rsidRPr="004B2BE1" w:rsidRDefault="004C6589">
      <w:pPr>
        <w:numPr>
          <w:ilvl w:val="0"/>
          <w:numId w:val="31"/>
        </w:numPr>
        <w:tabs>
          <w:tab w:val="left" w:pos="361"/>
        </w:tabs>
        <w:spacing w:line="236" w:lineRule="auto"/>
        <w:ind w:left="361"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Zamawiający odrzuci każdą ofertę w przypadku zaistnienia wobec niej przesłanek określonych w art. 226 ust. 1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2C862C92" w14:textId="77777777" w:rsidR="004C6589" w:rsidRPr="004B2BE1" w:rsidRDefault="004C6589" w:rsidP="004C6589">
      <w:pPr>
        <w:spacing w:line="244" w:lineRule="exact"/>
        <w:rPr>
          <w:rFonts w:asciiTheme="minorHAnsi" w:hAnsiTheme="minorHAnsi" w:cstheme="minorHAnsi"/>
          <w:sz w:val="24"/>
          <w:szCs w:val="24"/>
        </w:rPr>
      </w:pPr>
    </w:p>
    <w:p w14:paraId="75709097" w14:textId="22BBFDF3" w:rsidR="004C6589" w:rsidRPr="004B2BE1" w:rsidRDefault="004C6589" w:rsidP="008A37D7">
      <w:pPr>
        <w:ind w:left="1"/>
        <w:rPr>
          <w:rFonts w:asciiTheme="minorHAnsi" w:hAnsiTheme="minorHAnsi" w:cstheme="minorHAnsi"/>
          <w:sz w:val="24"/>
          <w:szCs w:val="24"/>
        </w:rPr>
      </w:pPr>
      <w:r w:rsidRPr="004B2BE1">
        <w:rPr>
          <w:rFonts w:asciiTheme="minorHAnsi" w:eastAsia="Calibri" w:hAnsiTheme="minorHAnsi" w:cstheme="minorHAnsi"/>
          <w:b/>
          <w:bCs/>
          <w:sz w:val="24"/>
          <w:szCs w:val="24"/>
        </w:rPr>
        <w:t>XVIII. UDZIELENIE ZAMÓWIENIA</w:t>
      </w:r>
    </w:p>
    <w:p w14:paraId="7E6157BF" w14:textId="264A4059" w:rsidR="004C6589" w:rsidRPr="008A37D7" w:rsidRDefault="004C6589">
      <w:pPr>
        <w:numPr>
          <w:ilvl w:val="0"/>
          <w:numId w:val="32"/>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udzieli zamówienia Wykonawcy, którego oferta odpowiada wszystkim wymaganiom określonym w niniejszej SWZ i została oceniona jako najkorzystniejsza w oparciu o podane w niej kryteria oceny ofert.</w:t>
      </w:r>
    </w:p>
    <w:p w14:paraId="77702801" w14:textId="77777777" w:rsidR="004C6589" w:rsidRPr="004B2BE1" w:rsidRDefault="004C6589">
      <w:pPr>
        <w:numPr>
          <w:ilvl w:val="0"/>
          <w:numId w:val="32"/>
        </w:numPr>
        <w:tabs>
          <w:tab w:val="left" w:pos="361"/>
        </w:tabs>
        <w:spacing w:line="236"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Niezwłocznie po wyborze najkorzystniejszej oferty Zamawiający poinformuje wszystkich Wykonawców o wynikach postępowania zgodnie z art. 253 ust.1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 xml:space="preserve"> oraz</w:t>
      </w:r>
    </w:p>
    <w:p w14:paraId="24BBA4AD" w14:textId="77777777" w:rsidR="004C6589" w:rsidRPr="004B2BE1" w:rsidRDefault="004C6589" w:rsidP="004C6589">
      <w:pPr>
        <w:spacing w:line="235" w:lineRule="auto"/>
        <w:ind w:left="361" w:right="20"/>
        <w:rPr>
          <w:rFonts w:asciiTheme="minorHAnsi" w:hAnsiTheme="minorHAnsi" w:cstheme="minorHAnsi"/>
          <w:sz w:val="24"/>
          <w:szCs w:val="24"/>
        </w:rPr>
      </w:pPr>
      <w:r w:rsidRPr="004B2BE1">
        <w:rPr>
          <w:rFonts w:asciiTheme="minorHAnsi" w:eastAsia="Calibri" w:hAnsiTheme="minorHAnsi" w:cstheme="minorHAnsi"/>
          <w:sz w:val="24"/>
          <w:szCs w:val="24"/>
        </w:rPr>
        <w:t xml:space="preserve">udostępni na stronie internetowej prowadzonego postępowania informacje, o których mowa w art. 253 ust 1 pkt 1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4DA9537E" w14:textId="77777777" w:rsidR="004C6589" w:rsidRPr="004B2BE1" w:rsidRDefault="004C6589" w:rsidP="004C6589">
      <w:pPr>
        <w:spacing w:line="300" w:lineRule="exact"/>
        <w:rPr>
          <w:rFonts w:asciiTheme="minorHAnsi" w:hAnsiTheme="minorHAnsi" w:cstheme="minorHAnsi"/>
          <w:sz w:val="24"/>
          <w:szCs w:val="24"/>
        </w:rPr>
      </w:pPr>
    </w:p>
    <w:p w14:paraId="16A8FB8F" w14:textId="210A1897" w:rsidR="004C6589" w:rsidRPr="004B2BE1" w:rsidRDefault="004C6589" w:rsidP="008A37D7">
      <w:pPr>
        <w:spacing w:line="218" w:lineRule="auto"/>
        <w:ind w:left="1" w:right="20"/>
        <w:rPr>
          <w:rFonts w:asciiTheme="minorHAnsi" w:hAnsiTheme="minorHAnsi" w:cstheme="minorHAnsi"/>
          <w:sz w:val="24"/>
          <w:szCs w:val="24"/>
        </w:rPr>
      </w:pPr>
      <w:r w:rsidRPr="004B2BE1">
        <w:rPr>
          <w:rFonts w:asciiTheme="minorHAnsi" w:eastAsia="Calibri" w:hAnsiTheme="minorHAnsi" w:cstheme="minorHAnsi"/>
          <w:b/>
          <w:bCs/>
          <w:sz w:val="24"/>
          <w:szCs w:val="24"/>
        </w:rPr>
        <w:t>XIX. INFORMACJE O FORMALNOŚCIACH, JAKIE POWINNY ZOSTAĆ DOPEŁNIONE PO WYBORZE OFERTY W CELU ZAWARCIA UMOWY W SPRAWIE ZAMÓWIENIA PUBLICZNEGO</w:t>
      </w:r>
    </w:p>
    <w:p w14:paraId="5CC644D5" w14:textId="3FCD0B84" w:rsidR="004C6589" w:rsidRPr="008A37D7" w:rsidRDefault="004C6589">
      <w:pPr>
        <w:numPr>
          <w:ilvl w:val="0"/>
          <w:numId w:val="33"/>
        </w:numPr>
        <w:tabs>
          <w:tab w:val="left" w:pos="416"/>
        </w:tabs>
        <w:spacing w:line="235" w:lineRule="auto"/>
        <w:ind w:left="361"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Zamawiający zawrze umowę w sprawie zamówienia publicznego, w terminie i na zasadach określonych w art. 308 ust. 2 i 3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140024D0" w14:textId="2108C0FC" w:rsidR="004C6589" w:rsidRPr="008A37D7" w:rsidRDefault="004C6589">
      <w:pPr>
        <w:numPr>
          <w:ilvl w:val="0"/>
          <w:numId w:val="33"/>
        </w:numPr>
        <w:tabs>
          <w:tab w:val="left" w:pos="361"/>
        </w:tabs>
        <w:spacing w:line="254"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dopuszcza zawarcie umowy z wybranym Wykonawcą na wzorze umownym Wykonawcy zawierającym wszystkie zapisy zawarte w załączniku nr 5 do SWZ Projekt Umowy. Proponowany wzór umowy należy w takim wypadku dołączyć do oferty.</w:t>
      </w:r>
    </w:p>
    <w:p w14:paraId="26D1636E" w14:textId="71BAEB72" w:rsidR="004C6589" w:rsidRPr="008A37D7" w:rsidRDefault="004C6589">
      <w:pPr>
        <w:numPr>
          <w:ilvl w:val="0"/>
          <w:numId w:val="33"/>
        </w:numPr>
        <w:tabs>
          <w:tab w:val="left" w:pos="361"/>
        </w:tabs>
        <w:spacing w:line="235" w:lineRule="auto"/>
        <w:ind w:left="361"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Zakres świadczenia Wykonawcy wynikający z umowy jest tożsamy z jego zobowiązaniem zawartym w ofercie.</w:t>
      </w:r>
    </w:p>
    <w:p w14:paraId="387CD95C" w14:textId="4C3F461B" w:rsidR="004C6589" w:rsidRPr="008A37D7" w:rsidRDefault="004C6589">
      <w:pPr>
        <w:numPr>
          <w:ilvl w:val="0"/>
          <w:numId w:val="33"/>
        </w:numPr>
        <w:tabs>
          <w:tab w:val="left" w:pos="361"/>
        </w:tabs>
        <w:spacing w:line="253"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Osoby reprezentujące Wykonawcę przy podpisywaniu umowy powinny posiadać ze sobą dokumenty potwierdzające ich umocowanie do podpisania umowy, o ile umocowanie to nie będzie wynikać z dokumentów załączonych do oferty.</w:t>
      </w:r>
    </w:p>
    <w:p w14:paraId="28AB6621" w14:textId="77777777" w:rsidR="004C6589" w:rsidRPr="004B2BE1" w:rsidRDefault="004C6589">
      <w:pPr>
        <w:numPr>
          <w:ilvl w:val="0"/>
          <w:numId w:val="33"/>
        </w:numPr>
        <w:tabs>
          <w:tab w:val="left" w:pos="361"/>
        </w:tabs>
        <w:spacing w:line="269"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26AC56F1" w14:textId="77777777" w:rsidR="004C6589" w:rsidRPr="004B2BE1" w:rsidRDefault="004C6589" w:rsidP="004C6589">
      <w:pPr>
        <w:spacing w:line="361" w:lineRule="exact"/>
        <w:rPr>
          <w:rFonts w:asciiTheme="minorHAnsi" w:hAnsiTheme="minorHAnsi" w:cstheme="minorHAnsi"/>
          <w:sz w:val="24"/>
          <w:szCs w:val="24"/>
        </w:rPr>
      </w:pPr>
    </w:p>
    <w:p w14:paraId="3C901BD7" w14:textId="77777777" w:rsidR="004C6589" w:rsidRPr="004B2BE1" w:rsidRDefault="004C6589" w:rsidP="004C6589">
      <w:pPr>
        <w:spacing w:line="239" w:lineRule="auto"/>
        <w:ind w:left="1"/>
        <w:jc w:val="both"/>
        <w:rPr>
          <w:rFonts w:asciiTheme="minorHAnsi" w:hAnsiTheme="minorHAnsi" w:cstheme="minorHAnsi"/>
          <w:sz w:val="24"/>
          <w:szCs w:val="24"/>
        </w:rPr>
      </w:pPr>
      <w:r w:rsidRPr="004B2BE1">
        <w:rPr>
          <w:rFonts w:asciiTheme="minorHAnsi" w:eastAsia="Calibri" w:hAnsiTheme="minorHAnsi" w:cstheme="minorHAnsi"/>
          <w:b/>
          <w:bCs/>
          <w:sz w:val="24"/>
          <w:szCs w:val="24"/>
        </w:rPr>
        <w:lastRenderedPageBreak/>
        <w:t>XX.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7F88DB19" w14:textId="77777777" w:rsidR="004C6589" w:rsidRPr="004B2BE1" w:rsidRDefault="004C6589" w:rsidP="004C6589">
      <w:pPr>
        <w:spacing w:line="242" w:lineRule="exact"/>
        <w:rPr>
          <w:rFonts w:asciiTheme="minorHAnsi" w:hAnsiTheme="minorHAnsi" w:cstheme="minorHAnsi"/>
          <w:sz w:val="24"/>
          <w:szCs w:val="24"/>
        </w:rPr>
      </w:pPr>
    </w:p>
    <w:p w14:paraId="404A3FAC" w14:textId="77777777"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sz w:val="24"/>
          <w:szCs w:val="24"/>
        </w:rPr>
        <w:t>Projekt umowy stanowi załącznik Nr 5 do SWZ.</w:t>
      </w:r>
    </w:p>
    <w:p w14:paraId="7B799168" w14:textId="77777777" w:rsidR="004C6589" w:rsidRPr="004B2BE1" w:rsidRDefault="004C6589" w:rsidP="004C6589">
      <w:pPr>
        <w:spacing w:line="346" w:lineRule="exact"/>
        <w:rPr>
          <w:rFonts w:asciiTheme="minorHAnsi" w:hAnsiTheme="minorHAnsi" w:cstheme="minorHAnsi"/>
          <w:sz w:val="24"/>
          <w:szCs w:val="24"/>
        </w:rPr>
      </w:pPr>
    </w:p>
    <w:p w14:paraId="13D3B3A4" w14:textId="610786A6" w:rsidR="004C6589" w:rsidRPr="004B2BE1" w:rsidRDefault="004C6589" w:rsidP="00DF5478">
      <w:pPr>
        <w:spacing w:line="218" w:lineRule="auto"/>
        <w:ind w:left="1" w:right="20"/>
        <w:jc w:val="both"/>
        <w:rPr>
          <w:rFonts w:asciiTheme="minorHAnsi" w:hAnsiTheme="minorHAnsi" w:cstheme="minorHAnsi"/>
          <w:sz w:val="24"/>
          <w:szCs w:val="24"/>
        </w:rPr>
      </w:pPr>
      <w:r w:rsidRPr="004B2BE1">
        <w:rPr>
          <w:rFonts w:asciiTheme="minorHAnsi" w:eastAsia="Calibri" w:hAnsiTheme="minorHAnsi" w:cstheme="minorHAnsi"/>
          <w:b/>
          <w:bCs/>
          <w:sz w:val="24"/>
          <w:szCs w:val="24"/>
        </w:rPr>
        <w:t>XXI. POUCZENIE O ŚRODKACH OCHRONY PRAWNEJ PRZYSŁUGUJĄCYCH WYKONAWCY W TOKU POSTĘPOWANIA O UDZIELENIE ZAMÓWIENIA</w:t>
      </w:r>
    </w:p>
    <w:p w14:paraId="68E9FE9D" w14:textId="75331585" w:rsidR="004C6589" w:rsidRPr="008A37D7" w:rsidRDefault="004C6589">
      <w:pPr>
        <w:numPr>
          <w:ilvl w:val="0"/>
          <w:numId w:val="34"/>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02731391" w14:textId="082B6E56" w:rsidR="004C6589" w:rsidRPr="008A37D7" w:rsidRDefault="004C6589">
      <w:pPr>
        <w:numPr>
          <w:ilvl w:val="0"/>
          <w:numId w:val="34"/>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Środki ochrony prawnej wobec ogłoszenia o zamówieniu oraz specyfikacji istotnych warunków zamówienia przysługują również organizacjom wpisanym na listę, o której mowa w art. 469 pkt 15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13C241F9" w14:textId="77777777" w:rsidR="004C6589" w:rsidRPr="004B2BE1" w:rsidRDefault="004C6589">
      <w:pPr>
        <w:numPr>
          <w:ilvl w:val="0"/>
          <w:numId w:val="34"/>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Odwołanie przysługuje wyłącznie od niezgodnej z przepisami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 xml:space="preserve"> czynności Zamawiającego podjętej w postępowaniu o udzielenie zamówienia lub zaniechania czynności, do której Zamawiający jest zobowiązany na podstawie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1E69ABF4" w14:textId="77777777" w:rsidR="004C6589" w:rsidRPr="004B2BE1" w:rsidRDefault="004C6589">
      <w:pPr>
        <w:numPr>
          <w:ilvl w:val="0"/>
          <w:numId w:val="35"/>
        </w:numPr>
        <w:tabs>
          <w:tab w:val="left" w:pos="361"/>
        </w:tabs>
        <w:spacing w:line="261"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Odwołanie powinno wskazywać czynność lub zaniechanie czynności Zamawiającego, której zarzuca się niezgodność z przepisami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 zawierać zwięzłe przedstawienie zarzutów, określać żądanie oraz wskazywać okoliczności faktyczne i prawne uzasadniające wniesienie odwołania.</w:t>
      </w:r>
    </w:p>
    <w:p w14:paraId="56F6667D" w14:textId="77777777" w:rsidR="004C6589" w:rsidRPr="004B2BE1" w:rsidRDefault="004C6589" w:rsidP="004C6589">
      <w:pPr>
        <w:spacing w:line="72" w:lineRule="exact"/>
        <w:rPr>
          <w:rFonts w:asciiTheme="minorHAnsi" w:eastAsia="Calibri" w:hAnsiTheme="minorHAnsi" w:cstheme="minorHAnsi"/>
          <w:sz w:val="24"/>
          <w:szCs w:val="24"/>
        </w:rPr>
      </w:pPr>
    </w:p>
    <w:p w14:paraId="70382281" w14:textId="5B6D048A" w:rsidR="004C6589" w:rsidRPr="008A37D7" w:rsidRDefault="004C6589">
      <w:pPr>
        <w:numPr>
          <w:ilvl w:val="0"/>
          <w:numId w:val="35"/>
        </w:numPr>
        <w:tabs>
          <w:tab w:val="left" w:pos="361"/>
        </w:tabs>
        <w:spacing w:line="261"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14:paraId="3490B450" w14:textId="77777777" w:rsidR="004C6589" w:rsidRPr="004B2BE1" w:rsidRDefault="004C6589">
      <w:pPr>
        <w:numPr>
          <w:ilvl w:val="0"/>
          <w:numId w:val="35"/>
        </w:numPr>
        <w:tabs>
          <w:tab w:val="left" w:pos="361"/>
        </w:tabs>
        <w:spacing w:line="267"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2E6227DF" w14:textId="77777777" w:rsidR="004C6589" w:rsidRPr="004B2BE1" w:rsidRDefault="004C6589" w:rsidP="004C6589">
      <w:pPr>
        <w:spacing w:line="12" w:lineRule="exact"/>
        <w:rPr>
          <w:rFonts w:asciiTheme="minorHAnsi" w:eastAsia="Calibri" w:hAnsiTheme="minorHAnsi" w:cstheme="minorHAnsi"/>
          <w:sz w:val="24"/>
          <w:szCs w:val="24"/>
        </w:rPr>
      </w:pPr>
    </w:p>
    <w:p w14:paraId="51ED4704" w14:textId="5AFCA0BD" w:rsidR="004C6589" w:rsidRPr="008A37D7" w:rsidRDefault="004C6589">
      <w:pPr>
        <w:numPr>
          <w:ilvl w:val="0"/>
          <w:numId w:val="35"/>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Odwołanie wnosi się w terminach określonych w art. 515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6903A690" w14:textId="079A8BB3" w:rsidR="004C6589" w:rsidRPr="008A37D7" w:rsidRDefault="004C6589">
      <w:pPr>
        <w:numPr>
          <w:ilvl w:val="0"/>
          <w:numId w:val="35"/>
        </w:numPr>
        <w:tabs>
          <w:tab w:val="left" w:pos="361"/>
        </w:tabs>
        <w:spacing w:line="236" w:lineRule="auto"/>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Na orzeczenie Krajowej Izby Odwoławczej stronom oraz uczestnikom postępowania odwoławczego przysługuje skarga do sądu.</w:t>
      </w:r>
    </w:p>
    <w:p w14:paraId="4C19BEA0" w14:textId="77777777" w:rsidR="004C6589" w:rsidRPr="004B2BE1" w:rsidRDefault="004C6589">
      <w:pPr>
        <w:numPr>
          <w:ilvl w:val="0"/>
          <w:numId w:val="35"/>
        </w:numPr>
        <w:tabs>
          <w:tab w:val="left" w:pos="361"/>
        </w:tabs>
        <w:spacing w:line="267"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Skargę wnosi się do sądu okręgowego właściwego dla siedziby albo miejsca zamieszkania Zamawiającego,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w:t>
      </w:r>
      <w:proofErr w:type="spellStart"/>
      <w:r w:rsidRPr="004B2BE1">
        <w:rPr>
          <w:rFonts w:asciiTheme="minorHAnsi" w:eastAsia="Calibri" w:hAnsiTheme="minorHAnsi" w:cstheme="minorHAnsi"/>
          <w:sz w:val="24"/>
          <w:szCs w:val="24"/>
        </w:rPr>
        <w:t>t.j</w:t>
      </w:r>
      <w:proofErr w:type="spellEnd"/>
      <w:r w:rsidRPr="004B2BE1">
        <w:rPr>
          <w:rFonts w:asciiTheme="minorHAnsi" w:eastAsia="Calibri" w:hAnsiTheme="minorHAnsi" w:cstheme="minorHAnsi"/>
          <w:sz w:val="24"/>
          <w:szCs w:val="24"/>
        </w:rPr>
        <w:t xml:space="preserve">. Dz. U. z 2020 r. poz. 1041 z </w:t>
      </w:r>
      <w:proofErr w:type="spellStart"/>
      <w:r w:rsidRPr="004B2BE1">
        <w:rPr>
          <w:rFonts w:asciiTheme="minorHAnsi" w:eastAsia="Calibri" w:hAnsiTheme="minorHAnsi" w:cstheme="minorHAnsi"/>
          <w:sz w:val="24"/>
          <w:szCs w:val="24"/>
        </w:rPr>
        <w:t>późn</w:t>
      </w:r>
      <w:proofErr w:type="spellEnd"/>
      <w:r w:rsidRPr="004B2BE1">
        <w:rPr>
          <w:rFonts w:asciiTheme="minorHAnsi" w:eastAsia="Calibri" w:hAnsiTheme="minorHAnsi" w:cstheme="minorHAnsi"/>
          <w:sz w:val="24"/>
          <w:szCs w:val="24"/>
        </w:rPr>
        <w:t>. zmianami) jest równoznaczne z jej wniesieniem.</w:t>
      </w:r>
    </w:p>
    <w:p w14:paraId="12B2D193" w14:textId="77777777" w:rsidR="004C6589" w:rsidRPr="004B2BE1" w:rsidRDefault="004C6589" w:rsidP="004C6589">
      <w:pPr>
        <w:spacing w:line="214" w:lineRule="exact"/>
        <w:rPr>
          <w:rFonts w:asciiTheme="minorHAnsi" w:hAnsiTheme="minorHAnsi" w:cstheme="minorHAnsi"/>
          <w:sz w:val="24"/>
          <w:szCs w:val="24"/>
        </w:rPr>
      </w:pPr>
    </w:p>
    <w:p w14:paraId="42A7B70E" w14:textId="4EEE14CA" w:rsidR="004C6589" w:rsidRPr="004B2BE1" w:rsidRDefault="004C6589" w:rsidP="008A37D7">
      <w:pPr>
        <w:ind w:left="1"/>
        <w:rPr>
          <w:rFonts w:asciiTheme="minorHAnsi" w:hAnsiTheme="minorHAnsi" w:cstheme="minorHAnsi"/>
          <w:sz w:val="24"/>
          <w:szCs w:val="24"/>
        </w:rPr>
      </w:pPr>
      <w:r w:rsidRPr="004B2BE1">
        <w:rPr>
          <w:rFonts w:asciiTheme="minorHAnsi" w:eastAsia="Calibri" w:hAnsiTheme="minorHAnsi" w:cstheme="minorHAnsi"/>
          <w:b/>
          <w:bCs/>
          <w:sz w:val="24"/>
          <w:szCs w:val="24"/>
        </w:rPr>
        <w:t>XXII. AUKCJA ELEKTRONICZNA</w:t>
      </w:r>
    </w:p>
    <w:p w14:paraId="560F48E4" w14:textId="78C58091" w:rsidR="004C6589" w:rsidRPr="004B2BE1" w:rsidRDefault="004C6589" w:rsidP="00DF5478">
      <w:pPr>
        <w:spacing w:line="235" w:lineRule="auto"/>
        <w:ind w:left="1" w:right="20"/>
        <w:rPr>
          <w:rFonts w:asciiTheme="minorHAnsi" w:hAnsiTheme="minorHAnsi" w:cstheme="minorHAnsi"/>
          <w:sz w:val="24"/>
          <w:szCs w:val="24"/>
        </w:rPr>
      </w:pPr>
      <w:r w:rsidRPr="004B2BE1">
        <w:rPr>
          <w:rFonts w:asciiTheme="minorHAnsi" w:eastAsia="Calibri" w:hAnsiTheme="minorHAnsi" w:cstheme="minorHAnsi"/>
          <w:sz w:val="24"/>
          <w:szCs w:val="24"/>
        </w:rPr>
        <w:t>W postępowaniu nie jest przewidziany wybór najkorzystniejszej oferty z zastosowaniem aukcji elektronicznej.</w:t>
      </w:r>
    </w:p>
    <w:p w14:paraId="236C470B" w14:textId="77777777" w:rsidR="004C6589" w:rsidRPr="004B2BE1" w:rsidRDefault="004C6589" w:rsidP="004C6589">
      <w:pPr>
        <w:spacing w:line="257" w:lineRule="exact"/>
        <w:rPr>
          <w:rFonts w:asciiTheme="minorHAnsi" w:hAnsiTheme="minorHAnsi" w:cstheme="minorHAnsi"/>
          <w:sz w:val="24"/>
          <w:szCs w:val="24"/>
        </w:rPr>
      </w:pPr>
    </w:p>
    <w:p w14:paraId="4E2477A6" w14:textId="1EA05D28" w:rsidR="004C6589" w:rsidRDefault="004C6589" w:rsidP="008A37D7">
      <w:pPr>
        <w:ind w:left="1"/>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XXIII. POZOSTAŁE INFORMACJE</w:t>
      </w:r>
    </w:p>
    <w:p w14:paraId="40FC7B48" w14:textId="77777777" w:rsidR="00DF5478" w:rsidRDefault="00DF5478" w:rsidP="008A37D7">
      <w:pPr>
        <w:ind w:left="1"/>
        <w:rPr>
          <w:rFonts w:asciiTheme="minorHAnsi" w:eastAsia="Calibri" w:hAnsiTheme="minorHAnsi" w:cstheme="minorHAnsi"/>
          <w:b/>
          <w:bCs/>
          <w:sz w:val="24"/>
          <w:szCs w:val="24"/>
        </w:rPr>
      </w:pPr>
    </w:p>
    <w:p w14:paraId="21A5B531" w14:textId="7C624BDD" w:rsidR="004C6589" w:rsidRPr="008A37D7" w:rsidRDefault="004C6589">
      <w:pPr>
        <w:numPr>
          <w:ilvl w:val="0"/>
          <w:numId w:val="36"/>
        </w:numPr>
        <w:tabs>
          <w:tab w:val="left" w:pos="361"/>
        </w:tabs>
        <w:spacing w:line="254"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lastRenderedPageBreak/>
        <w:t>Do spraw nieuregulowanych w niniejszej SWZ mają zastosowanie przepisy ustawy z dnia 11 września 2019 r. Prawo zamówień publicznych (Dz. U. z 202</w:t>
      </w:r>
      <w:r w:rsidR="008A37D7">
        <w:rPr>
          <w:rFonts w:asciiTheme="minorHAnsi" w:eastAsia="Calibri" w:hAnsiTheme="minorHAnsi" w:cstheme="minorHAnsi"/>
          <w:sz w:val="24"/>
          <w:szCs w:val="24"/>
        </w:rPr>
        <w:t>4</w:t>
      </w:r>
      <w:r w:rsidRPr="004B2BE1">
        <w:rPr>
          <w:rFonts w:asciiTheme="minorHAnsi" w:eastAsia="Calibri" w:hAnsiTheme="minorHAnsi" w:cstheme="minorHAnsi"/>
          <w:sz w:val="24"/>
          <w:szCs w:val="24"/>
        </w:rPr>
        <w:t xml:space="preserve"> r., poz. 1</w:t>
      </w:r>
      <w:r w:rsidR="008A37D7">
        <w:rPr>
          <w:rFonts w:asciiTheme="minorHAnsi" w:eastAsia="Calibri" w:hAnsiTheme="minorHAnsi" w:cstheme="minorHAnsi"/>
          <w:sz w:val="24"/>
          <w:szCs w:val="24"/>
        </w:rPr>
        <w:t>320</w:t>
      </w:r>
      <w:r w:rsidRPr="004B2BE1">
        <w:rPr>
          <w:rFonts w:asciiTheme="minorHAnsi" w:eastAsia="Calibri" w:hAnsiTheme="minorHAnsi" w:cstheme="minorHAnsi"/>
          <w:sz w:val="24"/>
          <w:szCs w:val="24"/>
        </w:rPr>
        <w:t xml:space="preserve"> ze zm.) oraz przepisy Kodeksu cywilnego.</w:t>
      </w:r>
    </w:p>
    <w:p w14:paraId="3B0D8B50" w14:textId="1521122E" w:rsidR="004C6589" w:rsidRPr="008A37D7" w:rsidRDefault="004C6589">
      <w:pPr>
        <w:numPr>
          <w:ilvl w:val="0"/>
          <w:numId w:val="36"/>
        </w:numPr>
        <w:tabs>
          <w:tab w:val="left" w:pos="361"/>
        </w:tabs>
        <w:spacing w:line="262"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Biuro Zamawiającego otwarte jest w godzinach od 7.00 do 15.00. Wszelka korespondencja, która trafi do Zamawiającego po godzinach pracy sekretariatu zostanie otwarta i zarejestrowana następnego dnia roboczego i będzie traktowana jako korespondencja otrzymana w następnym dniu roboczym.</w:t>
      </w:r>
    </w:p>
    <w:p w14:paraId="36F4FCAD" w14:textId="587E4CD8" w:rsidR="004C6589" w:rsidRPr="008A37D7" w:rsidRDefault="004C6589">
      <w:pPr>
        <w:numPr>
          <w:ilvl w:val="0"/>
          <w:numId w:val="36"/>
        </w:numPr>
        <w:tabs>
          <w:tab w:val="left" w:pos="361"/>
        </w:tabs>
        <w:spacing w:line="254" w:lineRule="auto"/>
        <w:ind w:left="361" w:right="20" w:hanging="361"/>
        <w:jc w:val="both"/>
        <w:rPr>
          <w:rFonts w:asciiTheme="minorHAnsi" w:hAnsiTheme="minorHAnsi" w:cstheme="minorHAnsi"/>
          <w:sz w:val="24"/>
          <w:szCs w:val="24"/>
        </w:rPr>
      </w:pPr>
      <w:r w:rsidRPr="008A37D7">
        <w:rPr>
          <w:rFonts w:asciiTheme="minorHAnsi" w:eastAsia="Calibri" w:hAnsiTheme="minorHAnsi" w:cstheme="minorHAnsi"/>
          <w:sz w:val="24"/>
          <w:szCs w:val="24"/>
        </w:rPr>
        <w:t>W przypadku, gdy w toku niniejszego postępowania zaistnieje konieczność przeliczenia wartości wyrażonej w walucie obcej na polskiego złotego (PLN), Zamawiający wykona daną czynność z zastosowaniem średniego kursu danej waluty publikowanego przez Narodowy</w:t>
      </w:r>
      <w:r w:rsidR="008A37D7" w:rsidRPr="008A37D7">
        <w:rPr>
          <w:rFonts w:asciiTheme="minorHAnsi" w:eastAsia="Calibri" w:hAnsiTheme="minorHAnsi" w:cstheme="minorHAnsi"/>
          <w:sz w:val="24"/>
          <w:szCs w:val="24"/>
        </w:rPr>
        <w:t xml:space="preserve"> </w:t>
      </w:r>
      <w:r w:rsidRPr="008A37D7">
        <w:rPr>
          <w:rFonts w:asciiTheme="minorHAnsi" w:eastAsia="Calibri" w:hAnsiTheme="minorHAnsi" w:cstheme="minorHAnsi"/>
          <w:sz w:val="24"/>
          <w:szCs w:val="24"/>
        </w:rPr>
        <w:t>Bank Polski w publikacji „Kursy średnie walut obcych – tabela A” z pierwszego dnia roboczego następującego po dniu publikacji ogłoszenia o zamówieniu w Suplemencie do Dziennika Urzędowego Unii Europejskiej.</w:t>
      </w:r>
    </w:p>
    <w:p w14:paraId="6F8E3D68" w14:textId="77777777" w:rsidR="004C6589" w:rsidRPr="004B2BE1" w:rsidRDefault="004C6589" w:rsidP="004C6589">
      <w:pPr>
        <w:spacing w:line="280" w:lineRule="exact"/>
        <w:rPr>
          <w:rFonts w:asciiTheme="minorHAnsi" w:hAnsiTheme="minorHAnsi" w:cstheme="minorHAnsi"/>
          <w:sz w:val="24"/>
          <w:szCs w:val="24"/>
        </w:rPr>
      </w:pPr>
    </w:p>
    <w:p w14:paraId="4AD1F043" w14:textId="0056E120" w:rsidR="004C6589" w:rsidRPr="004B2BE1" w:rsidRDefault="004C6589" w:rsidP="008A37D7">
      <w:pPr>
        <w:spacing w:line="218" w:lineRule="auto"/>
        <w:ind w:left="1" w:right="20"/>
        <w:jc w:val="both"/>
        <w:rPr>
          <w:rFonts w:asciiTheme="minorHAnsi" w:hAnsiTheme="minorHAnsi" w:cstheme="minorHAnsi"/>
          <w:sz w:val="24"/>
          <w:szCs w:val="24"/>
        </w:rPr>
      </w:pPr>
      <w:r w:rsidRPr="004B2BE1">
        <w:rPr>
          <w:rFonts w:asciiTheme="minorHAnsi" w:eastAsia="Calibri" w:hAnsiTheme="minorHAnsi" w:cstheme="minorHAnsi"/>
          <w:b/>
          <w:bCs/>
          <w:sz w:val="24"/>
          <w:szCs w:val="24"/>
        </w:rPr>
        <w:t>XXIV. INFORMACJA O PRZETWARZANIU DANYCH OSOBOWYCH DLA UCZESTNIKÓW POSTĘPOWAŃ O ZAMÓWIENIA PUBLICZNE</w:t>
      </w:r>
    </w:p>
    <w:p w14:paraId="26E88760" w14:textId="09D5808B" w:rsidR="004C6589" w:rsidRPr="004B2BE1" w:rsidRDefault="004C6589" w:rsidP="005E4F2B">
      <w:pPr>
        <w:spacing w:line="279" w:lineRule="auto"/>
        <w:ind w:left="1"/>
        <w:jc w:val="both"/>
        <w:rPr>
          <w:rFonts w:asciiTheme="minorHAnsi" w:hAnsiTheme="minorHAnsi" w:cstheme="minorHAnsi"/>
          <w:sz w:val="24"/>
          <w:szCs w:val="24"/>
        </w:rPr>
      </w:pPr>
      <w:r w:rsidRPr="004B2BE1">
        <w:rPr>
          <w:rFonts w:asciiTheme="minorHAnsi" w:eastAsia="Calibri" w:hAnsiTheme="minorHAnsi"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oraz art. 19 ust. 1 ustawy z dnia 11 września 2019 roku Prawo zamówień publicznych (Dz. U. z 202</w:t>
      </w:r>
      <w:r w:rsidR="00276C9E">
        <w:rPr>
          <w:rFonts w:asciiTheme="minorHAnsi" w:eastAsia="Calibri" w:hAnsiTheme="minorHAnsi" w:cstheme="minorHAnsi"/>
          <w:sz w:val="24"/>
          <w:szCs w:val="24"/>
        </w:rPr>
        <w:t>4</w:t>
      </w:r>
      <w:r w:rsidRPr="004B2BE1">
        <w:rPr>
          <w:rFonts w:asciiTheme="minorHAnsi" w:eastAsia="Calibri" w:hAnsiTheme="minorHAnsi" w:cstheme="minorHAnsi"/>
          <w:sz w:val="24"/>
          <w:szCs w:val="24"/>
        </w:rPr>
        <w:t xml:space="preserve"> r. poz.1</w:t>
      </w:r>
      <w:r w:rsidR="00276C9E">
        <w:rPr>
          <w:rFonts w:asciiTheme="minorHAnsi" w:eastAsia="Calibri" w:hAnsiTheme="minorHAnsi" w:cstheme="minorHAnsi"/>
          <w:sz w:val="24"/>
          <w:szCs w:val="24"/>
        </w:rPr>
        <w:t>320</w:t>
      </w:r>
      <w:r w:rsidRPr="004B2BE1">
        <w:rPr>
          <w:rFonts w:asciiTheme="minorHAnsi" w:eastAsia="Calibri" w:hAnsiTheme="minorHAnsi" w:cstheme="minorHAnsi"/>
          <w:sz w:val="24"/>
          <w:szCs w:val="24"/>
        </w:rPr>
        <w:t xml:space="preserve"> z późn.zm.), zwanej dalej PZP, informujmy, że:</w:t>
      </w:r>
    </w:p>
    <w:p w14:paraId="419E28FE" w14:textId="77777777" w:rsidR="004C6589" w:rsidRPr="004B2BE1" w:rsidRDefault="004C6589" w:rsidP="004C6589">
      <w:pPr>
        <w:spacing w:line="57" w:lineRule="exact"/>
        <w:rPr>
          <w:rFonts w:asciiTheme="minorHAnsi" w:hAnsiTheme="minorHAnsi" w:cstheme="minorHAnsi"/>
          <w:sz w:val="24"/>
          <w:szCs w:val="24"/>
        </w:rPr>
      </w:pPr>
    </w:p>
    <w:p w14:paraId="6B977E2C" w14:textId="77777777" w:rsidR="004C6589" w:rsidRPr="004B2BE1" w:rsidRDefault="004C6589">
      <w:pPr>
        <w:numPr>
          <w:ilvl w:val="0"/>
          <w:numId w:val="37"/>
        </w:numPr>
        <w:tabs>
          <w:tab w:val="left" w:pos="221"/>
        </w:tabs>
        <w:ind w:left="221" w:hanging="221"/>
        <w:rPr>
          <w:rFonts w:asciiTheme="minorHAnsi" w:eastAsia="Calibri" w:hAnsiTheme="minorHAnsi" w:cstheme="minorHAnsi"/>
          <w:sz w:val="24"/>
          <w:szCs w:val="24"/>
        </w:rPr>
      </w:pPr>
      <w:r w:rsidRPr="004B2BE1">
        <w:rPr>
          <w:rFonts w:asciiTheme="minorHAnsi" w:eastAsia="Calibri" w:hAnsiTheme="minorHAnsi" w:cstheme="minorHAnsi"/>
          <w:sz w:val="24"/>
          <w:szCs w:val="24"/>
        </w:rPr>
        <w:t>Administratorem Pani/Pana danych osobowych jest Geotermia Poddębice Sp. z o.o., 99-200</w:t>
      </w:r>
      <w:r w:rsidR="004B2BE1">
        <w:rPr>
          <w:rFonts w:asciiTheme="minorHAnsi" w:eastAsia="Calibri" w:hAnsiTheme="minorHAnsi" w:cstheme="minorHAnsi"/>
          <w:sz w:val="24"/>
          <w:szCs w:val="24"/>
        </w:rPr>
        <w:t xml:space="preserve"> </w:t>
      </w:r>
      <w:r w:rsidR="004B2BE1" w:rsidRPr="004B2BE1">
        <w:rPr>
          <w:rFonts w:asciiTheme="minorHAnsi" w:eastAsia="Calibri" w:hAnsiTheme="minorHAnsi" w:cstheme="minorHAnsi"/>
          <w:sz w:val="24"/>
          <w:szCs w:val="24"/>
        </w:rPr>
        <w:t>Poddębice ul. Mickiewicza 17A tel. 505-023-678;</w:t>
      </w:r>
    </w:p>
    <w:p w14:paraId="2DE8271E" w14:textId="5EB101C0" w:rsidR="004C6589" w:rsidRPr="004B2BE1" w:rsidRDefault="004C6589" w:rsidP="001E6BE4">
      <w:pPr>
        <w:tabs>
          <w:tab w:val="left" w:pos="284"/>
        </w:tabs>
        <w:spacing w:line="242" w:lineRule="auto"/>
        <w:ind w:left="284" w:hanging="284"/>
        <w:jc w:val="both"/>
        <w:rPr>
          <w:rFonts w:asciiTheme="minorHAnsi" w:hAnsiTheme="minorHAnsi" w:cstheme="minorHAnsi"/>
          <w:sz w:val="24"/>
          <w:szCs w:val="24"/>
        </w:rPr>
      </w:pPr>
      <w:r w:rsidRPr="004B2BE1">
        <w:rPr>
          <w:rFonts w:asciiTheme="minorHAnsi" w:eastAsia="Calibri" w:hAnsiTheme="minorHAnsi" w:cstheme="minorHAnsi"/>
          <w:sz w:val="24"/>
          <w:szCs w:val="24"/>
        </w:rPr>
        <w:t>2. Pani/Pana dane osobowe przetwarzane będą na podstawie art. 6 ust. 1 lit. c RODO w celu prowadzenia postępowania o udzielenie zamówienia publicznego</w:t>
      </w:r>
      <w:r w:rsidR="001E6BE4">
        <w:rPr>
          <w:rFonts w:asciiTheme="minorHAnsi" w:eastAsia="Calibri" w:hAnsiTheme="minorHAnsi" w:cstheme="minorHAnsi"/>
          <w:sz w:val="24"/>
          <w:szCs w:val="24"/>
        </w:rPr>
        <w:t>,</w:t>
      </w:r>
      <w:r w:rsidR="00276C9E">
        <w:rPr>
          <w:rFonts w:asciiTheme="minorHAnsi" w:eastAsia="Calibri" w:hAnsiTheme="minorHAnsi" w:cstheme="minorHAnsi"/>
          <w:sz w:val="24"/>
          <w:szCs w:val="24"/>
        </w:rPr>
        <w:t xml:space="preserve"> </w:t>
      </w:r>
      <w:r w:rsidRPr="004B2BE1">
        <w:rPr>
          <w:rFonts w:asciiTheme="minorHAnsi" w:eastAsia="Calibri" w:hAnsiTheme="minorHAnsi" w:cstheme="minorHAnsi"/>
          <w:sz w:val="24"/>
          <w:szCs w:val="24"/>
        </w:rPr>
        <w:t>oraz zawarcia umowy, a podstawą prawną ich przetwarzania jest obowiązek prawny stosowania sformalizowanych procedur</w:t>
      </w:r>
      <w:r w:rsidR="001E6BE4">
        <w:rPr>
          <w:rFonts w:asciiTheme="minorHAnsi" w:eastAsia="Calibri" w:hAnsiTheme="minorHAnsi" w:cstheme="minorHAnsi"/>
          <w:sz w:val="24"/>
          <w:szCs w:val="24"/>
        </w:rPr>
        <w:t xml:space="preserve"> </w:t>
      </w:r>
      <w:r w:rsidRPr="004B2BE1">
        <w:rPr>
          <w:rFonts w:asciiTheme="minorHAnsi" w:eastAsia="Calibri" w:hAnsiTheme="minorHAnsi" w:cstheme="minorHAnsi"/>
          <w:sz w:val="24"/>
          <w:szCs w:val="24"/>
        </w:rPr>
        <w:t>udzielania zamówień publicznych spoczywających na Zamawiającym.</w:t>
      </w:r>
    </w:p>
    <w:p w14:paraId="3E316EAF" w14:textId="77777777" w:rsidR="004C6589" w:rsidRPr="004B2BE1" w:rsidRDefault="004C6589" w:rsidP="004C6589">
      <w:pPr>
        <w:spacing w:line="53" w:lineRule="exact"/>
        <w:rPr>
          <w:rFonts w:asciiTheme="minorHAnsi" w:hAnsiTheme="minorHAnsi" w:cstheme="minorHAnsi"/>
          <w:sz w:val="24"/>
          <w:szCs w:val="24"/>
        </w:rPr>
      </w:pPr>
    </w:p>
    <w:p w14:paraId="28B049FE" w14:textId="0851BC29" w:rsidR="004C6589" w:rsidRPr="000854DA" w:rsidRDefault="004C6589">
      <w:pPr>
        <w:numPr>
          <w:ilvl w:val="0"/>
          <w:numId w:val="38"/>
        </w:numPr>
        <w:tabs>
          <w:tab w:val="left" w:pos="226"/>
        </w:tabs>
        <w:spacing w:line="272" w:lineRule="auto"/>
        <w:ind w:left="281" w:right="20" w:hanging="28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Państwa dane pozyskane w związku z postępowaniem o udzielenie zamówienia publicznego przekazywane będą wszystkim zainteresowanym podmiotom i osobom, gdyż co do zasady postępowanie o udzielenie zamówienia publicznego jest jawne. Odbiorcami Pani/Pana danych osobowych będą osoby lub podmioty, którym udostępniona zostanie dokumentacja postępowania w oparciu o art.18 oraz art. 74 ustawy PZP. Ponadto odbiorcą danych zawartych w dokumentach związanych z postępowaniem o zamówienie publiczne mogą być podmioty z którymi Zamawiający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1A558050" w14:textId="6DBE73F6" w:rsidR="004C6589" w:rsidRPr="000854DA" w:rsidRDefault="004C6589">
      <w:pPr>
        <w:numPr>
          <w:ilvl w:val="0"/>
          <w:numId w:val="38"/>
        </w:numPr>
        <w:tabs>
          <w:tab w:val="left" w:pos="238"/>
        </w:tabs>
        <w:spacing w:line="254" w:lineRule="auto"/>
        <w:ind w:left="281" w:right="20" w:hanging="28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udostępnia dane osobowe, o których mowa w art. 10 RODO (dane dotyczące wyroków skazujących i naruszeń prawa), w celu umożliwienia korzystania ze środków ochrony prawnej, o których mowa w dziale IX PZP, do upływu terminu na ich wniesienie.</w:t>
      </w:r>
    </w:p>
    <w:p w14:paraId="6D1C8A4C" w14:textId="57BDA8B7" w:rsidR="004C6589" w:rsidRPr="000854DA" w:rsidRDefault="004C6589">
      <w:pPr>
        <w:numPr>
          <w:ilvl w:val="0"/>
          <w:numId w:val="38"/>
        </w:numPr>
        <w:tabs>
          <w:tab w:val="left" w:pos="233"/>
        </w:tabs>
        <w:spacing w:line="252" w:lineRule="auto"/>
        <w:ind w:left="281" w:right="20" w:hanging="281"/>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przetwarza dane osobowe zebrane w postępowaniu o udzielenie zamówienia w sposób gwarantujący zabezpieczenie przed ich bezprawnym rozpowszechnianiem.</w:t>
      </w:r>
    </w:p>
    <w:p w14:paraId="7AF27F84" w14:textId="41AE7B96" w:rsidR="004C6589" w:rsidRPr="004F060F" w:rsidRDefault="004C6589">
      <w:pPr>
        <w:pStyle w:val="Akapitzlist"/>
        <w:numPr>
          <w:ilvl w:val="0"/>
          <w:numId w:val="39"/>
        </w:numPr>
        <w:spacing w:after="0"/>
        <w:ind w:left="284" w:hanging="284"/>
        <w:rPr>
          <w:rFonts w:asciiTheme="minorHAnsi" w:hAnsiTheme="minorHAnsi" w:cstheme="minorHAnsi"/>
          <w:sz w:val="24"/>
          <w:szCs w:val="24"/>
        </w:rPr>
      </w:pPr>
      <w:r w:rsidRPr="004F060F">
        <w:rPr>
          <w:rFonts w:asciiTheme="minorHAnsi" w:hAnsiTheme="minorHAnsi" w:cstheme="minorHAnsi"/>
          <w:sz w:val="24"/>
          <w:szCs w:val="24"/>
        </w:rPr>
        <w:lastRenderedPageBreak/>
        <w:t>Pani/Pana dane osobowe będą przechowywane, zgodnie z art. 78 ust. 1 PZP, przez okres 4 lat od dnia zakończenia postępowania o udzielenie zamówienia, a jeżeli czas trwania umowy przekracza 4 lata, okres przechowywania obejmuje cały czas trwania umowy</w:t>
      </w:r>
      <w:r w:rsidR="00F32252">
        <w:rPr>
          <w:rFonts w:asciiTheme="minorHAnsi" w:hAnsiTheme="minorHAnsi" w:cstheme="minorHAnsi"/>
          <w:sz w:val="24"/>
          <w:szCs w:val="24"/>
        </w:rPr>
        <w:t>.</w:t>
      </w:r>
    </w:p>
    <w:p w14:paraId="22224E52" w14:textId="5BCE64F6" w:rsidR="004C6589" w:rsidRPr="000854DA" w:rsidRDefault="004C6589">
      <w:pPr>
        <w:numPr>
          <w:ilvl w:val="0"/>
          <w:numId w:val="39"/>
        </w:numPr>
        <w:tabs>
          <w:tab w:val="left" w:pos="293"/>
        </w:tabs>
        <w:spacing w:line="254" w:lineRule="auto"/>
        <w:ind w:left="281" w:right="20" w:hanging="28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Obowiązek podania przez Panią/Pana danych osobowych jest wymogiem określonym w przepisach ustawy PZP, związanym z udziałem w postępowaniu o udzielenie zamówienia publicznego; konsekwencje niepodania określonych danych wynikają z ustawy PZP.</w:t>
      </w:r>
    </w:p>
    <w:p w14:paraId="19235165" w14:textId="77777777" w:rsidR="004C6589" w:rsidRPr="004B2BE1" w:rsidRDefault="004C6589">
      <w:pPr>
        <w:numPr>
          <w:ilvl w:val="0"/>
          <w:numId w:val="39"/>
        </w:numPr>
        <w:tabs>
          <w:tab w:val="left" w:pos="291"/>
        </w:tabs>
        <w:spacing w:line="254" w:lineRule="auto"/>
        <w:ind w:left="281" w:right="20" w:hanging="28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trakcie przetwarzania Państwa danych osobowych nie dochodzi do wyłącznie zautomatyzowanego podejmowania decyzji ani do profilowania, o których mowa w art. 22 ust. 1 i 4 RODO.</w:t>
      </w:r>
    </w:p>
    <w:p w14:paraId="7AF64C9B" w14:textId="77777777" w:rsidR="004C6589" w:rsidRPr="004B2BE1" w:rsidRDefault="004C6589" w:rsidP="004C6589">
      <w:pPr>
        <w:spacing w:line="27" w:lineRule="exact"/>
        <w:rPr>
          <w:rFonts w:asciiTheme="minorHAnsi" w:eastAsia="Calibri" w:hAnsiTheme="minorHAnsi" w:cstheme="minorHAnsi"/>
          <w:sz w:val="24"/>
          <w:szCs w:val="24"/>
        </w:rPr>
      </w:pPr>
    </w:p>
    <w:p w14:paraId="6B8326DB" w14:textId="2801DE3B" w:rsidR="004C6589" w:rsidRPr="000854DA" w:rsidRDefault="004C6589">
      <w:pPr>
        <w:numPr>
          <w:ilvl w:val="0"/>
          <w:numId w:val="39"/>
        </w:numPr>
        <w:tabs>
          <w:tab w:val="left" w:pos="241"/>
        </w:tabs>
        <w:ind w:left="241" w:hanging="241"/>
        <w:rPr>
          <w:rFonts w:asciiTheme="minorHAnsi" w:eastAsia="Calibri" w:hAnsiTheme="minorHAnsi" w:cstheme="minorHAnsi"/>
          <w:sz w:val="24"/>
          <w:szCs w:val="24"/>
        </w:rPr>
      </w:pPr>
      <w:r w:rsidRPr="004B2BE1">
        <w:rPr>
          <w:rFonts w:asciiTheme="minorHAnsi" w:eastAsia="Calibri" w:hAnsiTheme="minorHAnsi" w:cstheme="minorHAnsi"/>
          <w:sz w:val="24"/>
          <w:szCs w:val="24"/>
        </w:rPr>
        <w:t>Posiada Pani/Pan:</w:t>
      </w:r>
    </w:p>
    <w:p w14:paraId="21769CFE" w14:textId="77777777" w:rsidR="004C6589" w:rsidRPr="004B2BE1" w:rsidRDefault="004C6589">
      <w:pPr>
        <w:numPr>
          <w:ilvl w:val="1"/>
          <w:numId w:val="39"/>
        </w:numPr>
        <w:tabs>
          <w:tab w:val="left" w:pos="721"/>
        </w:tabs>
        <w:spacing w:line="236" w:lineRule="auto"/>
        <w:ind w:left="72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na podstawie art. 15 RODO prawo dostępu do danych osobowych Pani/Pana dotyczących;</w:t>
      </w:r>
    </w:p>
    <w:p w14:paraId="5E717272" w14:textId="77777777" w:rsidR="004C6589" w:rsidRPr="004B2BE1" w:rsidRDefault="004C6589" w:rsidP="004C6589">
      <w:pPr>
        <w:spacing w:line="98" w:lineRule="exact"/>
        <w:rPr>
          <w:rFonts w:asciiTheme="minorHAnsi" w:eastAsia="Calibri" w:hAnsiTheme="minorHAnsi" w:cstheme="minorHAnsi"/>
          <w:sz w:val="24"/>
          <w:szCs w:val="24"/>
        </w:rPr>
      </w:pPr>
    </w:p>
    <w:p w14:paraId="5E8CEEB0" w14:textId="10A13D7E" w:rsidR="004C6589" w:rsidRPr="000854DA" w:rsidRDefault="004C6589">
      <w:pPr>
        <w:numPr>
          <w:ilvl w:val="1"/>
          <w:numId w:val="39"/>
        </w:numPr>
        <w:tabs>
          <w:tab w:val="left" w:pos="721"/>
        </w:tabs>
        <w:spacing w:line="265" w:lineRule="auto"/>
        <w:ind w:left="72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5FADB1A6" w14:textId="77777777" w:rsidR="004C6589" w:rsidRPr="004B2BE1" w:rsidRDefault="004C6589">
      <w:pPr>
        <w:numPr>
          <w:ilvl w:val="1"/>
          <w:numId w:val="39"/>
        </w:numPr>
        <w:tabs>
          <w:tab w:val="left" w:pos="721"/>
        </w:tabs>
        <w:spacing w:line="252" w:lineRule="auto"/>
        <w:ind w:left="72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na podstawie art. 18 RODO prawo żądania od administratora ograniczenia przetwarzania danych osobowych z zastrzeżeniem przypadków, o których mowa w art.</w:t>
      </w:r>
    </w:p>
    <w:p w14:paraId="258513BC" w14:textId="77777777" w:rsidR="004C6589" w:rsidRPr="004B2BE1" w:rsidRDefault="004C6589" w:rsidP="004C6589">
      <w:pPr>
        <w:spacing w:line="84" w:lineRule="exact"/>
        <w:rPr>
          <w:rFonts w:asciiTheme="minorHAnsi" w:eastAsia="Calibri" w:hAnsiTheme="minorHAnsi" w:cstheme="minorHAnsi"/>
          <w:sz w:val="24"/>
          <w:szCs w:val="24"/>
        </w:rPr>
      </w:pPr>
    </w:p>
    <w:p w14:paraId="6D5DF78E" w14:textId="3C703263" w:rsidR="004C6589" w:rsidRPr="004B2BE1" w:rsidRDefault="004C6589" w:rsidP="000854DA">
      <w:pPr>
        <w:spacing w:line="271" w:lineRule="auto"/>
        <w:ind w:left="72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w:t>
      </w:r>
    </w:p>
    <w:p w14:paraId="48EEE976" w14:textId="77777777" w:rsidR="004C6589" w:rsidRPr="004B2BE1" w:rsidRDefault="004C6589">
      <w:pPr>
        <w:numPr>
          <w:ilvl w:val="1"/>
          <w:numId w:val="39"/>
        </w:numPr>
        <w:tabs>
          <w:tab w:val="left" w:pos="721"/>
        </w:tabs>
        <w:spacing w:line="254" w:lineRule="auto"/>
        <w:ind w:left="72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prawo do wniesienia skargi do Prezesa Urzędu Ochrony Danych Osobowych, gdy uzna Pani/Pan, że przetwarzanie danych osobowych Pani/Pana dotyczących narusza przepisy RODO;</w:t>
      </w:r>
    </w:p>
    <w:p w14:paraId="107F3CD8" w14:textId="77777777" w:rsidR="004C6589" w:rsidRPr="004B2BE1" w:rsidRDefault="004C6589" w:rsidP="004C6589">
      <w:pPr>
        <w:spacing w:line="27" w:lineRule="exact"/>
        <w:rPr>
          <w:rFonts w:asciiTheme="minorHAnsi" w:eastAsia="Calibri" w:hAnsiTheme="minorHAnsi" w:cstheme="minorHAnsi"/>
          <w:sz w:val="24"/>
          <w:szCs w:val="24"/>
        </w:rPr>
      </w:pPr>
    </w:p>
    <w:p w14:paraId="7C4DF04C" w14:textId="77777777" w:rsidR="004C6589" w:rsidRPr="004B2BE1" w:rsidRDefault="004C6589">
      <w:pPr>
        <w:numPr>
          <w:ilvl w:val="0"/>
          <w:numId w:val="39"/>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Nie przysługuje Pani/Panu:</w:t>
      </w:r>
    </w:p>
    <w:p w14:paraId="55089EE6" w14:textId="77777777" w:rsidR="004C6589" w:rsidRPr="004B2BE1" w:rsidRDefault="004C6589" w:rsidP="004C6589">
      <w:pPr>
        <w:spacing w:line="45" w:lineRule="exact"/>
        <w:rPr>
          <w:rFonts w:asciiTheme="minorHAnsi" w:eastAsia="Calibri" w:hAnsiTheme="minorHAnsi" w:cstheme="minorHAnsi"/>
          <w:sz w:val="24"/>
          <w:szCs w:val="24"/>
        </w:rPr>
      </w:pPr>
    </w:p>
    <w:p w14:paraId="46C4D12B" w14:textId="77777777" w:rsidR="004C6589" w:rsidRPr="004B2BE1" w:rsidRDefault="004C6589">
      <w:pPr>
        <w:numPr>
          <w:ilvl w:val="1"/>
          <w:numId w:val="39"/>
        </w:numPr>
        <w:tabs>
          <w:tab w:val="left" w:pos="721"/>
        </w:tabs>
        <w:ind w:left="72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prawo do usunięcia danych osobowych w związku z art. 17 ust. 3 lit. b, d lub e RODO ;</w:t>
      </w:r>
    </w:p>
    <w:p w14:paraId="079942E1" w14:textId="77777777" w:rsidR="004C6589" w:rsidRPr="004B2BE1" w:rsidRDefault="004C6589" w:rsidP="004C6589">
      <w:pPr>
        <w:spacing w:line="43" w:lineRule="exact"/>
        <w:rPr>
          <w:rFonts w:asciiTheme="minorHAnsi" w:eastAsia="Calibri" w:hAnsiTheme="minorHAnsi" w:cstheme="minorHAnsi"/>
          <w:sz w:val="24"/>
          <w:szCs w:val="24"/>
        </w:rPr>
      </w:pPr>
    </w:p>
    <w:p w14:paraId="1DA76691" w14:textId="77777777" w:rsidR="004C6589" w:rsidRPr="004B2BE1" w:rsidRDefault="004C6589">
      <w:pPr>
        <w:numPr>
          <w:ilvl w:val="1"/>
          <w:numId w:val="39"/>
        </w:numPr>
        <w:tabs>
          <w:tab w:val="left" w:pos="721"/>
        </w:tabs>
        <w:ind w:left="72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prawo do przenoszenia danych osobowych, o którym mowa w art. 20 RODO;</w:t>
      </w:r>
    </w:p>
    <w:p w14:paraId="3A167E53" w14:textId="77777777" w:rsidR="004C6589" w:rsidRPr="004B2BE1" w:rsidRDefault="004C6589" w:rsidP="004C6589">
      <w:pPr>
        <w:spacing w:line="96" w:lineRule="exact"/>
        <w:rPr>
          <w:rFonts w:asciiTheme="minorHAnsi" w:hAnsiTheme="minorHAnsi" w:cstheme="minorHAnsi"/>
          <w:sz w:val="24"/>
          <w:szCs w:val="24"/>
        </w:rPr>
      </w:pPr>
    </w:p>
    <w:p w14:paraId="6D37D152" w14:textId="14C0BFE7" w:rsidR="004C6589" w:rsidRPr="004B2BE1" w:rsidRDefault="004C6589" w:rsidP="000854DA">
      <w:pPr>
        <w:tabs>
          <w:tab w:val="left" w:pos="701"/>
        </w:tabs>
        <w:spacing w:line="254" w:lineRule="auto"/>
        <w:ind w:left="721" w:hanging="359"/>
        <w:jc w:val="both"/>
        <w:rPr>
          <w:rFonts w:asciiTheme="minorHAnsi" w:hAnsiTheme="minorHAnsi" w:cstheme="minorHAnsi"/>
          <w:sz w:val="24"/>
          <w:szCs w:val="24"/>
        </w:rPr>
      </w:pPr>
      <w:r w:rsidRPr="004B2BE1">
        <w:rPr>
          <w:rFonts w:asciiTheme="minorHAnsi" w:eastAsia="Calibri" w:hAnsiTheme="minorHAnsi" w:cstheme="minorHAnsi"/>
          <w:sz w:val="24"/>
          <w:szCs w:val="24"/>
        </w:rPr>
        <w:t>3)</w:t>
      </w:r>
      <w:r w:rsidRPr="004B2BE1">
        <w:rPr>
          <w:rFonts w:asciiTheme="minorHAnsi" w:eastAsia="Calibri" w:hAnsiTheme="minorHAnsi" w:cstheme="minorHAnsi"/>
          <w:sz w:val="24"/>
          <w:szCs w:val="24"/>
        </w:rPr>
        <w:tab/>
        <w:t>prawo sprzeciwu na podstawie art. 21 RODO wobec przetwarzania danych osobowych, gdyż podstawą prawną przetwarzania Pani/Pana danych osobowych jest art. 6 ust. 1 lit. c RODO.</w:t>
      </w:r>
    </w:p>
    <w:p w14:paraId="10C8066D" w14:textId="53B34732" w:rsidR="004C6589" w:rsidRPr="00EE0C32" w:rsidRDefault="004C6589">
      <w:pPr>
        <w:numPr>
          <w:ilvl w:val="0"/>
          <w:numId w:val="40"/>
        </w:numPr>
        <w:tabs>
          <w:tab w:val="left" w:pos="361"/>
        </w:tabs>
        <w:spacing w:line="237" w:lineRule="auto"/>
        <w:ind w:left="361" w:hanging="1"/>
        <w:jc w:val="both"/>
        <w:rPr>
          <w:rFonts w:asciiTheme="minorHAnsi" w:eastAsia="Calibri" w:hAnsiTheme="minorHAnsi" w:cstheme="minorHAnsi"/>
          <w:sz w:val="24"/>
          <w:szCs w:val="24"/>
        </w:rPr>
      </w:pPr>
      <w:r w:rsidRPr="00EE0C32">
        <w:rPr>
          <w:rFonts w:asciiTheme="minorHAnsi" w:eastAsia="Calibri" w:hAnsiTheme="minorHAnsi" w:cstheme="minorHAnsi"/>
          <w:sz w:val="24"/>
          <w:szCs w:val="24"/>
        </w:rPr>
        <w:t xml:space="preserve">Jednocześnie Zamawiający przypomina o ciążącym na Pani/Panu obowiązku informacyjnym wynikającym z art. 13 lub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EE0C32">
        <w:rPr>
          <w:rFonts w:asciiTheme="minorHAnsi" w:eastAsia="Calibri" w:hAnsiTheme="minorHAnsi" w:cstheme="minorHAnsi"/>
          <w:sz w:val="24"/>
          <w:szCs w:val="24"/>
        </w:rPr>
        <w:t>wyłączeń</w:t>
      </w:r>
      <w:proofErr w:type="spellEnd"/>
      <w:r w:rsidRPr="00EE0C32">
        <w:rPr>
          <w:rFonts w:asciiTheme="minorHAnsi" w:eastAsia="Calibri" w:hAnsiTheme="minorHAnsi" w:cstheme="minorHAnsi"/>
          <w:sz w:val="24"/>
          <w:szCs w:val="24"/>
        </w:rPr>
        <w:t>, o których mowa w art. 14 ust. 5 RODO. Wykonawca, wypełniając obowiązki informacyjne względem osób fizycznych, od</w:t>
      </w:r>
      <w:r w:rsidR="00EE0C32" w:rsidRPr="00EE0C32">
        <w:rPr>
          <w:rFonts w:asciiTheme="minorHAnsi" w:eastAsia="Calibri" w:hAnsiTheme="minorHAnsi" w:cstheme="minorHAnsi"/>
          <w:sz w:val="24"/>
          <w:szCs w:val="24"/>
        </w:rPr>
        <w:t xml:space="preserve"> </w:t>
      </w:r>
      <w:r w:rsidRPr="00EE0C32">
        <w:rPr>
          <w:rFonts w:asciiTheme="minorHAnsi" w:eastAsia="Calibri" w:hAnsiTheme="minorHAnsi" w:cstheme="minorHAnsi"/>
          <w:sz w:val="24"/>
          <w:szCs w:val="24"/>
        </w:rPr>
        <w:t>których dane osobowe bezpośrednio lub pośrednio pozyskał w celu ubiegania się</w:t>
      </w:r>
      <w:r w:rsidR="00EE0C32" w:rsidRPr="00EE0C32">
        <w:rPr>
          <w:rFonts w:asciiTheme="minorHAnsi" w:eastAsia="Calibri" w:hAnsiTheme="minorHAnsi" w:cstheme="minorHAnsi"/>
          <w:sz w:val="24"/>
          <w:szCs w:val="24"/>
        </w:rPr>
        <w:t xml:space="preserve"> </w:t>
      </w:r>
      <w:r w:rsidRPr="00EE0C32">
        <w:rPr>
          <w:rFonts w:asciiTheme="minorHAnsi" w:eastAsia="Calibri" w:hAnsiTheme="minorHAnsi" w:cstheme="minorHAnsi"/>
          <w:sz w:val="24"/>
          <w:szCs w:val="24"/>
        </w:rPr>
        <w:t>udzielenie zamówienia publicznego w tym postępowaniu składa stosowne oświadczenie zawarte w Formularzu ofertowym.</w:t>
      </w:r>
    </w:p>
    <w:p w14:paraId="64AB4C93" w14:textId="77777777" w:rsidR="004C6589" w:rsidRPr="004B2BE1" w:rsidRDefault="004C6589" w:rsidP="004C6589">
      <w:pPr>
        <w:spacing w:line="242" w:lineRule="exact"/>
        <w:rPr>
          <w:rFonts w:asciiTheme="minorHAnsi" w:hAnsiTheme="minorHAnsi" w:cstheme="minorHAnsi"/>
          <w:sz w:val="24"/>
          <w:szCs w:val="24"/>
        </w:rPr>
      </w:pPr>
    </w:p>
    <w:p w14:paraId="605289D0" w14:textId="77777777" w:rsidR="000854DA" w:rsidRDefault="000854DA" w:rsidP="004C6589">
      <w:pPr>
        <w:ind w:left="1"/>
        <w:rPr>
          <w:rFonts w:asciiTheme="minorHAnsi" w:eastAsia="Calibri" w:hAnsiTheme="minorHAnsi" w:cstheme="minorHAnsi"/>
          <w:b/>
          <w:bCs/>
          <w:sz w:val="24"/>
          <w:szCs w:val="24"/>
        </w:rPr>
      </w:pPr>
    </w:p>
    <w:p w14:paraId="2F5DF637" w14:textId="77777777" w:rsidR="00DF5478" w:rsidRDefault="00DF5478" w:rsidP="004C6589">
      <w:pPr>
        <w:ind w:left="1"/>
        <w:rPr>
          <w:rFonts w:asciiTheme="minorHAnsi" w:eastAsia="Calibri" w:hAnsiTheme="minorHAnsi" w:cstheme="minorHAnsi"/>
          <w:b/>
          <w:bCs/>
          <w:sz w:val="24"/>
          <w:szCs w:val="24"/>
        </w:rPr>
      </w:pPr>
    </w:p>
    <w:p w14:paraId="1AA5A076" w14:textId="04F7BEC3"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b/>
          <w:bCs/>
          <w:sz w:val="24"/>
          <w:szCs w:val="24"/>
        </w:rPr>
        <w:lastRenderedPageBreak/>
        <w:t>XXV. ZAŁĄCZNIKI</w:t>
      </w:r>
    </w:p>
    <w:p w14:paraId="5F098869" w14:textId="77777777" w:rsidR="004C6589" w:rsidRPr="004B2BE1" w:rsidRDefault="004C6589" w:rsidP="004C6589">
      <w:pPr>
        <w:spacing w:line="240" w:lineRule="exact"/>
        <w:rPr>
          <w:rFonts w:asciiTheme="minorHAnsi" w:hAnsiTheme="minorHAnsi" w:cstheme="minorHAnsi"/>
          <w:sz w:val="24"/>
          <w:szCs w:val="24"/>
        </w:rPr>
      </w:pPr>
    </w:p>
    <w:p w14:paraId="0BC3112B" w14:textId="77777777"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sz w:val="24"/>
          <w:szCs w:val="24"/>
        </w:rPr>
        <w:t>Załącznikami do niniejszej specyfikacji są:</w:t>
      </w:r>
    </w:p>
    <w:p w14:paraId="55765D1C" w14:textId="77777777" w:rsidR="004C6589" w:rsidRPr="004B2BE1" w:rsidRDefault="004C6589" w:rsidP="004C6589">
      <w:pPr>
        <w:spacing w:line="105" w:lineRule="exact"/>
        <w:rPr>
          <w:rFonts w:asciiTheme="minorHAnsi" w:hAnsiTheme="minorHAnsi" w:cstheme="minorHAnsi"/>
          <w:sz w:val="24"/>
          <w:szCs w:val="24"/>
        </w:rPr>
      </w:pPr>
    </w:p>
    <w:p w14:paraId="2D0D6BE6" w14:textId="339EDDCA" w:rsidR="004C6589" w:rsidRPr="00EE0C32" w:rsidRDefault="004C6589">
      <w:pPr>
        <w:numPr>
          <w:ilvl w:val="0"/>
          <w:numId w:val="41"/>
        </w:numPr>
        <w:tabs>
          <w:tab w:val="left" w:pos="281"/>
        </w:tabs>
        <w:spacing w:line="276" w:lineRule="auto"/>
        <w:ind w:left="281" w:hanging="281"/>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Załącznik nr 1</w:t>
      </w:r>
      <w:r w:rsidRPr="004B2BE1">
        <w:rPr>
          <w:rFonts w:asciiTheme="minorHAnsi" w:eastAsia="Calibri" w:hAnsiTheme="minorHAnsi" w:cstheme="minorHAnsi"/>
          <w:sz w:val="24"/>
          <w:szCs w:val="24"/>
        </w:rPr>
        <w:t xml:space="preserve"> – Formularz oferty</w:t>
      </w:r>
      <w:r w:rsidR="00EA7A9C">
        <w:rPr>
          <w:rFonts w:asciiTheme="minorHAnsi" w:eastAsia="Calibri" w:hAnsiTheme="minorHAnsi" w:cstheme="minorHAnsi"/>
          <w:sz w:val="24"/>
          <w:szCs w:val="24"/>
        </w:rPr>
        <w:t xml:space="preserve"> </w:t>
      </w:r>
    </w:p>
    <w:p w14:paraId="18E6BD66" w14:textId="138D96DA" w:rsidR="004C6589" w:rsidRPr="00EE0C32" w:rsidRDefault="004C6589">
      <w:pPr>
        <w:numPr>
          <w:ilvl w:val="0"/>
          <w:numId w:val="41"/>
        </w:numPr>
        <w:tabs>
          <w:tab w:val="left" w:pos="281"/>
        </w:tabs>
        <w:spacing w:line="276" w:lineRule="auto"/>
        <w:ind w:left="281" w:hanging="281"/>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Załącznik nr 2</w:t>
      </w:r>
      <w:r w:rsidRPr="004B2BE1">
        <w:rPr>
          <w:rFonts w:asciiTheme="minorHAnsi" w:eastAsia="Calibri" w:hAnsiTheme="minorHAnsi" w:cstheme="minorHAnsi"/>
          <w:sz w:val="24"/>
          <w:szCs w:val="24"/>
        </w:rPr>
        <w:t xml:space="preserve"> – Oświadczenia o spełnianiu warunków udziału w postępowaniu</w:t>
      </w:r>
      <w:r w:rsidR="00EA7A9C">
        <w:rPr>
          <w:rFonts w:asciiTheme="minorHAnsi" w:eastAsia="Calibri" w:hAnsiTheme="minorHAnsi" w:cstheme="minorHAnsi"/>
          <w:sz w:val="24"/>
          <w:szCs w:val="24"/>
        </w:rPr>
        <w:t xml:space="preserve"> </w:t>
      </w:r>
    </w:p>
    <w:p w14:paraId="077DCC07" w14:textId="39E0E224" w:rsidR="004C6589" w:rsidRPr="004B2BE1" w:rsidRDefault="004C6589" w:rsidP="00EE0C32">
      <w:pPr>
        <w:spacing w:line="276" w:lineRule="auto"/>
        <w:ind w:left="281" w:right="20" w:hanging="282"/>
        <w:rPr>
          <w:rFonts w:asciiTheme="minorHAnsi" w:hAnsiTheme="minorHAnsi" w:cstheme="minorHAnsi"/>
          <w:sz w:val="24"/>
          <w:szCs w:val="24"/>
        </w:rPr>
      </w:pPr>
      <w:r w:rsidRPr="004B2BE1">
        <w:rPr>
          <w:rFonts w:asciiTheme="minorHAnsi" w:eastAsia="Calibri" w:hAnsiTheme="minorHAnsi" w:cstheme="minorHAnsi"/>
          <w:b/>
          <w:bCs/>
          <w:sz w:val="24"/>
          <w:szCs w:val="24"/>
        </w:rPr>
        <w:t>3. Załącznik nr 3</w:t>
      </w:r>
      <w:r w:rsidRPr="004B2BE1">
        <w:rPr>
          <w:rFonts w:asciiTheme="minorHAnsi" w:eastAsia="Calibri" w:hAnsiTheme="minorHAnsi" w:cstheme="minorHAnsi"/>
          <w:sz w:val="24"/>
          <w:szCs w:val="24"/>
        </w:rPr>
        <w:t xml:space="preserve"> – Oświadczenia o braku podstaw do wykluczenia z postępowania o udziele</w:t>
      </w:r>
      <w:r w:rsidR="00EA7A9C">
        <w:rPr>
          <w:rFonts w:asciiTheme="minorHAnsi" w:eastAsia="Calibri" w:hAnsiTheme="minorHAnsi" w:cstheme="minorHAnsi"/>
          <w:sz w:val="24"/>
          <w:szCs w:val="24"/>
        </w:rPr>
        <w:t xml:space="preserve">nie </w:t>
      </w:r>
      <w:r w:rsidR="00CE0219">
        <w:rPr>
          <w:rFonts w:asciiTheme="minorHAnsi" w:eastAsia="Calibri" w:hAnsiTheme="minorHAnsi" w:cstheme="minorHAnsi"/>
          <w:sz w:val="24"/>
          <w:szCs w:val="24"/>
        </w:rPr>
        <w:t xml:space="preserve"> </w:t>
      </w:r>
      <w:r w:rsidR="00CE0219">
        <w:rPr>
          <w:rFonts w:asciiTheme="minorHAnsi" w:eastAsia="Calibri" w:hAnsiTheme="minorHAnsi" w:cstheme="minorHAnsi"/>
          <w:sz w:val="24"/>
          <w:szCs w:val="24"/>
        </w:rPr>
        <w:br/>
        <w:t xml:space="preserve">                             </w:t>
      </w:r>
      <w:r w:rsidR="00EA7A9C">
        <w:rPr>
          <w:rFonts w:asciiTheme="minorHAnsi" w:eastAsia="Calibri" w:hAnsiTheme="minorHAnsi" w:cstheme="minorHAnsi"/>
          <w:sz w:val="24"/>
          <w:szCs w:val="24"/>
        </w:rPr>
        <w:t xml:space="preserve">zamówienia </w:t>
      </w:r>
    </w:p>
    <w:p w14:paraId="6EF8FCF8" w14:textId="3B77D927" w:rsidR="004C6589" w:rsidRPr="00EE0C32" w:rsidRDefault="004C6589">
      <w:pPr>
        <w:numPr>
          <w:ilvl w:val="0"/>
          <w:numId w:val="42"/>
        </w:numPr>
        <w:tabs>
          <w:tab w:val="left" w:pos="281"/>
        </w:tabs>
        <w:spacing w:line="276" w:lineRule="auto"/>
        <w:ind w:left="281" w:hanging="281"/>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Załącznik nr 4</w:t>
      </w:r>
      <w:r w:rsidRPr="004B2BE1">
        <w:rPr>
          <w:rFonts w:asciiTheme="minorHAnsi" w:eastAsia="Calibri" w:hAnsiTheme="minorHAnsi" w:cstheme="minorHAnsi"/>
          <w:sz w:val="24"/>
          <w:szCs w:val="24"/>
        </w:rPr>
        <w:t xml:space="preserve"> – Oświadczenie o przynależności do grupy kapitałowej</w:t>
      </w:r>
      <w:r w:rsidR="00EA7A9C">
        <w:rPr>
          <w:rFonts w:asciiTheme="minorHAnsi" w:eastAsia="Calibri" w:hAnsiTheme="minorHAnsi" w:cstheme="minorHAnsi"/>
          <w:sz w:val="24"/>
          <w:szCs w:val="24"/>
        </w:rPr>
        <w:t xml:space="preserve"> </w:t>
      </w:r>
    </w:p>
    <w:p w14:paraId="610DA55D" w14:textId="6B97080C" w:rsidR="00EA7A9C" w:rsidRPr="00EA7A9C" w:rsidRDefault="004C6589">
      <w:pPr>
        <w:numPr>
          <w:ilvl w:val="0"/>
          <w:numId w:val="42"/>
        </w:numPr>
        <w:tabs>
          <w:tab w:val="left" w:pos="281"/>
        </w:tabs>
        <w:spacing w:line="276" w:lineRule="auto"/>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 xml:space="preserve">Załącznik nr </w:t>
      </w:r>
      <w:r w:rsidRPr="004F060F">
        <w:rPr>
          <w:rFonts w:asciiTheme="minorHAnsi" w:eastAsia="Calibri" w:hAnsiTheme="minorHAnsi" w:cstheme="minorHAnsi"/>
          <w:b/>
          <w:bCs/>
          <w:sz w:val="24"/>
          <w:szCs w:val="24"/>
        </w:rPr>
        <w:t xml:space="preserve">5 </w:t>
      </w:r>
      <w:r w:rsidRPr="004B2BE1">
        <w:rPr>
          <w:rFonts w:asciiTheme="minorHAnsi" w:eastAsia="Calibri" w:hAnsiTheme="minorHAnsi" w:cstheme="minorHAnsi"/>
          <w:sz w:val="24"/>
          <w:szCs w:val="24"/>
        </w:rPr>
        <w:t>– Projekt umowy</w:t>
      </w:r>
      <w:r w:rsidR="00EA7A9C">
        <w:rPr>
          <w:rFonts w:asciiTheme="minorHAnsi" w:eastAsia="Calibri" w:hAnsiTheme="minorHAnsi" w:cstheme="minorHAnsi"/>
          <w:sz w:val="24"/>
          <w:szCs w:val="24"/>
        </w:rPr>
        <w:t xml:space="preserve"> </w:t>
      </w:r>
    </w:p>
    <w:p w14:paraId="4FC75797" w14:textId="3C567648" w:rsidR="004B2BE1" w:rsidRPr="00EA7A9C" w:rsidRDefault="004B2BE1">
      <w:pPr>
        <w:numPr>
          <w:ilvl w:val="0"/>
          <w:numId w:val="42"/>
        </w:numPr>
        <w:tabs>
          <w:tab w:val="left" w:pos="281"/>
        </w:tabs>
        <w:spacing w:line="276" w:lineRule="auto"/>
        <w:ind w:left="281" w:hanging="281"/>
        <w:rPr>
          <w:rFonts w:asciiTheme="minorHAnsi" w:eastAsia="Calibri" w:hAnsiTheme="minorHAnsi" w:cstheme="minorHAnsi"/>
          <w:b/>
          <w:bCs/>
          <w:sz w:val="24"/>
          <w:szCs w:val="24"/>
        </w:rPr>
      </w:pPr>
      <w:r w:rsidRPr="00EA7A9C">
        <w:rPr>
          <w:rFonts w:asciiTheme="minorHAnsi" w:hAnsiTheme="minorHAnsi" w:cstheme="minorHAnsi"/>
          <w:b/>
          <w:color w:val="000000"/>
          <w:sz w:val="24"/>
          <w:szCs w:val="24"/>
        </w:rPr>
        <w:t xml:space="preserve">Załącznik nr 6 </w:t>
      </w:r>
      <w:r w:rsidRPr="00EA7A9C">
        <w:rPr>
          <w:rFonts w:asciiTheme="minorHAnsi" w:hAnsiTheme="minorHAnsi" w:cstheme="minorHAnsi"/>
          <w:bCs/>
          <w:color w:val="000000"/>
          <w:sz w:val="24"/>
          <w:szCs w:val="24"/>
        </w:rPr>
        <w:t>–</w:t>
      </w:r>
      <w:r w:rsidRPr="00EA7A9C">
        <w:rPr>
          <w:rFonts w:asciiTheme="minorHAnsi" w:hAnsiTheme="minorHAnsi" w:cstheme="minorHAnsi"/>
          <w:sz w:val="24"/>
          <w:szCs w:val="24"/>
        </w:rPr>
        <w:t xml:space="preserve"> Oświadczenie o braku podstaw wykluczenia – art. 7</w:t>
      </w:r>
      <w:r w:rsidR="00EA7A9C">
        <w:rPr>
          <w:rFonts w:asciiTheme="minorHAnsi" w:hAnsiTheme="minorHAnsi" w:cstheme="minorHAnsi"/>
          <w:sz w:val="24"/>
          <w:szCs w:val="24"/>
        </w:rPr>
        <w:t xml:space="preserve"> </w:t>
      </w:r>
    </w:p>
    <w:p w14:paraId="2D780F41" w14:textId="7528A6B1" w:rsidR="00EA7A9C" w:rsidRDefault="00EA7A9C">
      <w:pPr>
        <w:numPr>
          <w:ilvl w:val="0"/>
          <w:numId w:val="42"/>
        </w:numPr>
        <w:tabs>
          <w:tab w:val="left" w:pos="281"/>
        </w:tabs>
        <w:spacing w:line="276" w:lineRule="auto"/>
        <w:ind w:left="281" w:hanging="281"/>
        <w:rPr>
          <w:rFonts w:asciiTheme="minorHAnsi" w:eastAsia="Calibri" w:hAnsiTheme="minorHAnsi" w:cstheme="minorHAnsi"/>
          <w:bCs/>
          <w:sz w:val="24"/>
          <w:szCs w:val="24"/>
        </w:rPr>
      </w:pPr>
      <w:r w:rsidRPr="00EA7A9C">
        <w:rPr>
          <w:rFonts w:asciiTheme="minorHAnsi" w:hAnsiTheme="minorHAnsi" w:cstheme="minorHAnsi"/>
          <w:b/>
          <w:noProof/>
          <w:sz w:val="24"/>
          <w:szCs w:val="24"/>
        </w:rPr>
        <w:t xml:space="preserve">Załącznik nr 7 </w:t>
      </w:r>
      <w:r w:rsidRPr="00EA7A9C">
        <w:rPr>
          <w:rFonts w:asciiTheme="minorHAnsi" w:hAnsiTheme="minorHAnsi" w:cstheme="minorHAnsi"/>
          <w:noProof/>
          <w:sz w:val="24"/>
          <w:szCs w:val="24"/>
        </w:rPr>
        <w:t>–</w:t>
      </w:r>
      <w:r w:rsidRPr="00EA7A9C">
        <w:rPr>
          <w:rFonts w:asciiTheme="minorHAnsi" w:eastAsia="Calibri" w:hAnsiTheme="minorHAnsi" w:cstheme="minorHAnsi"/>
          <w:bCs/>
          <w:sz w:val="24"/>
          <w:szCs w:val="24"/>
        </w:rPr>
        <w:t xml:space="preserve"> Oświadczenie Wykonawców wspólnie ubiegających się o zamówienie</w:t>
      </w:r>
      <w:r>
        <w:rPr>
          <w:rFonts w:asciiTheme="minorHAnsi" w:eastAsia="Calibri" w:hAnsiTheme="minorHAnsi" w:cstheme="minorHAnsi"/>
          <w:bCs/>
          <w:sz w:val="24"/>
          <w:szCs w:val="24"/>
        </w:rPr>
        <w:t xml:space="preserve"> </w:t>
      </w:r>
    </w:p>
    <w:p w14:paraId="394BA687" w14:textId="7A6E582B" w:rsidR="001F44F2" w:rsidRDefault="001F44F2">
      <w:pPr>
        <w:numPr>
          <w:ilvl w:val="0"/>
          <w:numId w:val="42"/>
        </w:numPr>
        <w:tabs>
          <w:tab w:val="left" w:pos="281"/>
        </w:tabs>
        <w:spacing w:line="276" w:lineRule="auto"/>
        <w:rPr>
          <w:rFonts w:asciiTheme="minorHAnsi" w:eastAsia="Calibri" w:hAnsiTheme="minorHAnsi" w:cstheme="minorHAnsi"/>
          <w:bCs/>
          <w:sz w:val="24"/>
          <w:szCs w:val="24"/>
        </w:rPr>
      </w:pPr>
      <w:r w:rsidRPr="001F44F2">
        <w:rPr>
          <w:rFonts w:asciiTheme="minorHAnsi" w:eastAsia="Calibri" w:hAnsiTheme="minorHAnsi" w:cstheme="minorHAnsi"/>
          <w:b/>
          <w:sz w:val="24"/>
          <w:szCs w:val="24"/>
        </w:rPr>
        <w:t>Załącznik nr 8</w:t>
      </w:r>
      <w:r w:rsidRPr="001F44F2">
        <w:rPr>
          <w:rFonts w:asciiTheme="minorHAnsi" w:eastAsia="Calibri" w:hAnsiTheme="minorHAnsi" w:cstheme="minorHAnsi"/>
          <w:bCs/>
          <w:sz w:val="24"/>
          <w:szCs w:val="24"/>
        </w:rPr>
        <w:t xml:space="preserve"> – Oświadczenie Wykonawcy o aktualności informacji zawartych w Oświadczeniu, </w:t>
      </w:r>
    </w:p>
    <w:p w14:paraId="71EDEA75" w14:textId="47586332" w:rsidR="004C6589" w:rsidRDefault="001F44F2" w:rsidP="00E20FC4">
      <w:pPr>
        <w:tabs>
          <w:tab w:val="left" w:pos="281"/>
        </w:tabs>
        <w:spacing w:line="276" w:lineRule="auto"/>
        <w:rPr>
          <w:rFonts w:asciiTheme="minorHAnsi" w:eastAsia="Calibri" w:hAnsiTheme="minorHAnsi" w:cstheme="minorHAnsi"/>
          <w:bCs/>
          <w:sz w:val="24"/>
          <w:szCs w:val="24"/>
        </w:rPr>
      </w:pPr>
      <w:r>
        <w:rPr>
          <w:rFonts w:asciiTheme="minorHAnsi" w:eastAsia="Calibri" w:hAnsiTheme="minorHAnsi" w:cstheme="minorHAnsi"/>
          <w:bCs/>
          <w:sz w:val="24"/>
          <w:szCs w:val="24"/>
        </w:rPr>
        <w:t xml:space="preserve">                                  </w:t>
      </w:r>
      <w:r w:rsidRPr="001F44F2">
        <w:rPr>
          <w:rFonts w:asciiTheme="minorHAnsi" w:eastAsia="Calibri" w:hAnsiTheme="minorHAnsi" w:cstheme="minorHAnsi"/>
          <w:bCs/>
          <w:sz w:val="24"/>
          <w:szCs w:val="24"/>
        </w:rPr>
        <w:t>o   którym mowa w art. 125 ust. 1 ustawy PZP.</w:t>
      </w:r>
    </w:p>
    <w:p w14:paraId="50C6C667" w14:textId="1688E567" w:rsidR="00E20FC4" w:rsidRPr="00E20FC4" w:rsidRDefault="00E20FC4" w:rsidP="00E20FC4">
      <w:pPr>
        <w:suppressAutoHyphens/>
        <w:spacing w:before="60"/>
        <w:jc w:val="both"/>
        <w:rPr>
          <w:rFonts w:asciiTheme="minorHAnsi" w:hAnsiTheme="minorHAnsi" w:cstheme="minorHAnsi"/>
          <w:b/>
          <w:bCs/>
          <w:sz w:val="24"/>
          <w:szCs w:val="24"/>
        </w:rPr>
      </w:pPr>
      <w:r w:rsidRPr="00E20FC4">
        <w:rPr>
          <w:rFonts w:asciiTheme="minorHAnsi" w:hAnsiTheme="minorHAnsi" w:cstheme="minorHAnsi"/>
          <w:b/>
          <w:sz w:val="24"/>
          <w:szCs w:val="24"/>
        </w:rPr>
        <w:t>9. Załącznik nr 9 –</w:t>
      </w:r>
      <w:r w:rsidRPr="00E20FC4">
        <w:rPr>
          <w:rFonts w:asciiTheme="minorHAnsi" w:hAnsiTheme="minorHAnsi" w:cstheme="minorHAnsi"/>
          <w:sz w:val="24"/>
          <w:szCs w:val="24"/>
        </w:rPr>
        <w:t xml:space="preserve"> Wykaz usług</w:t>
      </w:r>
    </w:p>
    <w:p w14:paraId="16EFA2B4" w14:textId="77777777" w:rsidR="00E20FC4" w:rsidRPr="00EA7A9C" w:rsidRDefault="00E20FC4" w:rsidP="00E20FC4">
      <w:pPr>
        <w:tabs>
          <w:tab w:val="left" w:pos="281"/>
        </w:tabs>
        <w:spacing w:line="276" w:lineRule="auto"/>
        <w:rPr>
          <w:rFonts w:asciiTheme="minorHAnsi" w:hAnsiTheme="minorHAnsi" w:cstheme="minorHAnsi"/>
          <w:sz w:val="24"/>
          <w:szCs w:val="24"/>
        </w:rPr>
      </w:pPr>
    </w:p>
    <w:p w14:paraId="4F486D09" w14:textId="77777777" w:rsidR="00EA7A9C" w:rsidRPr="004B2BE1" w:rsidRDefault="00EA7A9C" w:rsidP="004C6589">
      <w:pPr>
        <w:spacing w:line="200" w:lineRule="exact"/>
        <w:rPr>
          <w:rFonts w:asciiTheme="minorHAnsi" w:hAnsiTheme="minorHAnsi" w:cstheme="minorHAnsi"/>
          <w:sz w:val="24"/>
          <w:szCs w:val="24"/>
        </w:rPr>
      </w:pPr>
    </w:p>
    <w:p w14:paraId="288BC6B7" w14:textId="77777777" w:rsidR="004C6589" w:rsidRPr="004B2BE1" w:rsidRDefault="004C6589" w:rsidP="004C6589">
      <w:pPr>
        <w:ind w:firstLine="708"/>
        <w:rPr>
          <w:rFonts w:asciiTheme="minorHAnsi" w:eastAsia="Calibri" w:hAnsiTheme="minorHAnsi" w:cstheme="minorHAnsi"/>
          <w:sz w:val="24"/>
          <w:szCs w:val="24"/>
        </w:rPr>
      </w:pPr>
    </w:p>
    <w:sectPr w:rsidR="004C6589" w:rsidRPr="004B2BE1" w:rsidSect="001719C1">
      <w:pgSz w:w="11906" w:h="16838"/>
      <w:pgMar w:top="851" w:right="1133" w:bottom="993"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0C92D" w14:textId="77777777" w:rsidR="008F35FA" w:rsidRDefault="008F35FA" w:rsidP="00F02711">
      <w:r>
        <w:separator/>
      </w:r>
    </w:p>
  </w:endnote>
  <w:endnote w:type="continuationSeparator" w:id="0">
    <w:p w14:paraId="74E8D42E" w14:textId="77777777" w:rsidR="008F35FA" w:rsidRDefault="008F35FA" w:rsidP="00F02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UAlbertina-Regular-Identity-H">
    <w:altName w:val="MS Mincho"/>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1287063"/>
      <w:docPartObj>
        <w:docPartGallery w:val="Page Numbers (Bottom of Page)"/>
        <w:docPartUnique/>
      </w:docPartObj>
    </w:sdtPr>
    <w:sdtContent>
      <w:p w14:paraId="146D8E0C" w14:textId="77777777" w:rsidR="002B65C8" w:rsidRDefault="00000000">
        <w:pPr>
          <w:pStyle w:val="Stopka"/>
          <w:jc w:val="right"/>
        </w:pPr>
        <w:r>
          <w:fldChar w:fldCharType="begin"/>
        </w:r>
        <w:r>
          <w:instrText xml:space="preserve"> PAGE   \* MERGEFORMAT </w:instrText>
        </w:r>
        <w:r>
          <w:fldChar w:fldCharType="separate"/>
        </w:r>
        <w:r w:rsidR="00C122F7">
          <w:rPr>
            <w:noProof/>
          </w:rPr>
          <w:t>12</w:t>
        </w:r>
        <w:r>
          <w:rPr>
            <w:noProof/>
          </w:rPr>
          <w:fldChar w:fldCharType="end"/>
        </w:r>
      </w:p>
    </w:sdtContent>
  </w:sdt>
  <w:p w14:paraId="49EF23EC" w14:textId="77777777" w:rsidR="002B65C8" w:rsidRDefault="002B65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7D7105" w14:textId="77777777" w:rsidR="008F35FA" w:rsidRDefault="008F35FA" w:rsidP="00F02711">
      <w:r>
        <w:separator/>
      </w:r>
    </w:p>
  </w:footnote>
  <w:footnote w:type="continuationSeparator" w:id="0">
    <w:p w14:paraId="25995D6E" w14:textId="77777777" w:rsidR="008F35FA" w:rsidRDefault="008F35FA" w:rsidP="00F02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459AB8B8"/>
    <w:name w:val="WW8Num9"/>
    <w:lvl w:ilvl="0">
      <w:start w:val="1"/>
      <w:numFmt w:val="decimal"/>
      <w:lvlText w:val="%1."/>
      <w:lvlJc w:val="left"/>
      <w:pPr>
        <w:tabs>
          <w:tab w:val="num" w:pos="720"/>
        </w:tabs>
        <w:ind w:left="720" w:hanging="360"/>
      </w:pPr>
      <w:rPr>
        <w:rFonts w:asciiTheme="minorHAnsi" w:hAnsiTheme="minorHAnsi" w:cstheme="minorHAnsi" w:hint="default"/>
        <w:b/>
        <w:bCs/>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0"/>
    <w:multiLevelType w:val="multilevel"/>
    <w:tmpl w:val="087619FA"/>
    <w:name w:val="WW8Num16"/>
    <w:lvl w:ilvl="0">
      <w:start w:val="1"/>
      <w:numFmt w:val="decimal"/>
      <w:lvlText w:val="%1."/>
      <w:lvlJc w:val="left"/>
      <w:pPr>
        <w:tabs>
          <w:tab w:val="num" w:pos="0"/>
        </w:tabs>
        <w:ind w:left="1080" w:hanging="360"/>
      </w:pPr>
      <w:rPr>
        <w:rFonts w:asciiTheme="minorHAnsi" w:eastAsia="EUAlbertina-Regular-Identity-H" w:hAnsiTheme="minorHAnsi" w:cstheme="minorHAnsi" w:hint="default"/>
        <w:b w:val="0"/>
        <w:sz w:val="22"/>
        <w:szCs w:val="22"/>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44E57EF"/>
    <w:multiLevelType w:val="hybridMultilevel"/>
    <w:tmpl w:val="64323E58"/>
    <w:lvl w:ilvl="0" w:tplc="074ADAB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7218D"/>
    <w:multiLevelType w:val="hybridMultilevel"/>
    <w:tmpl w:val="A9629534"/>
    <w:lvl w:ilvl="0" w:tplc="4CE44456">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38641"/>
    <w:multiLevelType w:val="hybridMultilevel"/>
    <w:tmpl w:val="7108C400"/>
    <w:lvl w:ilvl="0" w:tplc="CB4CA0D4">
      <w:start w:val="9"/>
      <w:numFmt w:val="upperLetter"/>
      <w:lvlText w:val="%1."/>
      <w:lvlJc w:val="left"/>
    </w:lvl>
    <w:lvl w:ilvl="1" w:tplc="72047C50">
      <w:numFmt w:val="decimal"/>
      <w:lvlText w:val=""/>
      <w:lvlJc w:val="left"/>
    </w:lvl>
    <w:lvl w:ilvl="2" w:tplc="8188CA08">
      <w:numFmt w:val="decimal"/>
      <w:lvlText w:val=""/>
      <w:lvlJc w:val="left"/>
    </w:lvl>
    <w:lvl w:ilvl="3" w:tplc="20106A3A">
      <w:numFmt w:val="decimal"/>
      <w:lvlText w:val=""/>
      <w:lvlJc w:val="left"/>
    </w:lvl>
    <w:lvl w:ilvl="4" w:tplc="C228FE16">
      <w:numFmt w:val="decimal"/>
      <w:lvlText w:val=""/>
      <w:lvlJc w:val="left"/>
    </w:lvl>
    <w:lvl w:ilvl="5" w:tplc="60AAC446">
      <w:numFmt w:val="decimal"/>
      <w:lvlText w:val=""/>
      <w:lvlJc w:val="left"/>
    </w:lvl>
    <w:lvl w:ilvl="6" w:tplc="586A536C">
      <w:numFmt w:val="decimal"/>
      <w:lvlText w:val=""/>
      <w:lvlJc w:val="left"/>
    </w:lvl>
    <w:lvl w:ilvl="7" w:tplc="A5880208">
      <w:numFmt w:val="decimal"/>
      <w:lvlText w:val=""/>
      <w:lvlJc w:val="left"/>
    </w:lvl>
    <w:lvl w:ilvl="8" w:tplc="432A278E">
      <w:numFmt w:val="decimal"/>
      <w:lvlText w:val=""/>
      <w:lvlJc w:val="left"/>
    </w:lvl>
  </w:abstractNum>
  <w:abstractNum w:abstractNumId="5" w15:restartNumberingAfterBreak="0">
    <w:nsid w:val="12E685FB"/>
    <w:multiLevelType w:val="hybridMultilevel"/>
    <w:tmpl w:val="E56AACB2"/>
    <w:lvl w:ilvl="0" w:tplc="BC708AA8">
      <w:start w:val="3"/>
      <w:numFmt w:val="decimal"/>
      <w:lvlText w:val="%1."/>
      <w:lvlJc w:val="left"/>
    </w:lvl>
    <w:lvl w:ilvl="1" w:tplc="F79A83B4">
      <w:numFmt w:val="decimal"/>
      <w:lvlText w:val=""/>
      <w:lvlJc w:val="left"/>
    </w:lvl>
    <w:lvl w:ilvl="2" w:tplc="24DEDDAA">
      <w:numFmt w:val="decimal"/>
      <w:lvlText w:val=""/>
      <w:lvlJc w:val="left"/>
    </w:lvl>
    <w:lvl w:ilvl="3" w:tplc="5DAC20FA">
      <w:numFmt w:val="decimal"/>
      <w:lvlText w:val=""/>
      <w:lvlJc w:val="left"/>
    </w:lvl>
    <w:lvl w:ilvl="4" w:tplc="782A4ED2">
      <w:numFmt w:val="decimal"/>
      <w:lvlText w:val=""/>
      <w:lvlJc w:val="left"/>
    </w:lvl>
    <w:lvl w:ilvl="5" w:tplc="232A59B2">
      <w:numFmt w:val="decimal"/>
      <w:lvlText w:val=""/>
      <w:lvlJc w:val="left"/>
    </w:lvl>
    <w:lvl w:ilvl="6" w:tplc="9AE82A92">
      <w:numFmt w:val="decimal"/>
      <w:lvlText w:val=""/>
      <w:lvlJc w:val="left"/>
    </w:lvl>
    <w:lvl w:ilvl="7" w:tplc="691E4016">
      <w:numFmt w:val="decimal"/>
      <w:lvlText w:val=""/>
      <w:lvlJc w:val="left"/>
    </w:lvl>
    <w:lvl w:ilvl="8" w:tplc="D7A44834">
      <w:numFmt w:val="decimal"/>
      <w:lvlText w:val=""/>
      <w:lvlJc w:val="left"/>
    </w:lvl>
  </w:abstractNum>
  <w:abstractNum w:abstractNumId="6" w15:restartNumberingAfterBreak="0">
    <w:nsid w:val="1CF10FD8"/>
    <w:multiLevelType w:val="hybridMultilevel"/>
    <w:tmpl w:val="6BAAF07C"/>
    <w:lvl w:ilvl="0" w:tplc="EA1A962C">
      <w:start w:val="6"/>
      <w:numFmt w:val="decimal"/>
      <w:lvlText w:val="%1."/>
      <w:lvlJc w:val="left"/>
    </w:lvl>
    <w:lvl w:ilvl="1" w:tplc="C234FE72">
      <w:start w:val="1"/>
      <w:numFmt w:val="decimal"/>
      <w:lvlText w:val="%2)"/>
      <w:lvlJc w:val="left"/>
    </w:lvl>
    <w:lvl w:ilvl="2" w:tplc="F7BC8448">
      <w:numFmt w:val="decimal"/>
      <w:lvlText w:val=""/>
      <w:lvlJc w:val="left"/>
    </w:lvl>
    <w:lvl w:ilvl="3" w:tplc="4AA2C1BC">
      <w:numFmt w:val="decimal"/>
      <w:lvlText w:val=""/>
      <w:lvlJc w:val="left"/>
    </w:lvl>
    <w:lvl w:ilvl="4" w:tplc="F542A920">
      <w:numFmt w:val="decimal"/>
      <w:lvlText w:val=""/>
      <w:lvlJc w:val="left"/>
    </w:lvl>
    <w:lvl w:ilvl="5" w:tplc="DDCA1236">
      <w:numFmt w:val="decimal"/>
      <w:lvlText w:val=""/>
      <w:lvlJc w:val="left"/>
    </w:lvl>
    <w:lvl w:ilvl="6" w:tplc="0D189048">
      <w:numFmt w:val="decimal"/>
      <w:lvlText w:val=""/>
      <w:lvlJc w:val="left"/>
    </w:lvl>
    <w:lvl w:ilvl="7" w:tplc="97063BCA">
      <w:numFmt w:val="decimal"/>
      <w:lvlText w:val=""/>
      <w:lvlJc w:val="left"/>
    </w:lvl>
    <w:lvl w:ilvl="8" w:tplc="FE20D146">
      <w:numFmt w:val="decimal"/>
      <w:lvlText w:val=""/>
      <w:lvlJc w:val="left"/>
    </w:lvl>
  </w:abstractNum>
  <w:abstractNum w:abstractNumId="7" w15:restartNumberingAfterBreak="0">
    <w:nsid w:val="1D5E5373"/>
    <w:multiLevelType w:val="hybridMultilevel"/>
    <w:tmpl w:val="356A6B3C"/>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7FF521"/>
    <w:multiLevelType w:val="hybridMultilevel"/>
    <w:tmpl w:val="BC98BFE0"/>
    <w:lvl w:ilvl="0" w:tplc="67A473A2">
      <w:start w:val="35"/>
      <w:numFmt w:val="upperLetter"/>
      <w:lvlText w:val="%1."/>
      <w:lvlJc w:val="left"/>
    </w:lvl>
    <w:lvl w:ilvl="1" w:tplc="7DD25038">
      <w:start w:val="1"/>
      <w:numFmt w:val="decimal"/>
      <w:lvlText w:val="%2."/>
      <w:lvlJc w:val="left"/>
    </w:lvl>
    <w:lvl w:ilvl="2" w:tplc="F816F82A">
      <w:numFmt w:val="decimal"/>
      <w:lvlText w:val=""/>
      <w:lvlJc w:val="left"/>
    </w:lvl>
    <w:lvl w:ilvl="3" w:tplc="0714E1C2">
      <w:numFmt w:val="decimal"/>
      <w:lvlText w:val=""/>
      <w:lvlJc w:val="left"/>
    </w:lvl>
    <w:lvl w:ilvl="4" w:tplc="77661242">
      <w:numFmt w:val="decimal"/>
      <w:lvlText w:val=""/>
      <w:lvlJc w:val="left"/>
    </w:lvl>
    <w:lvl w:ilvl="5" w:tplc="B5C622CE">
      <w:numFmt w:val="decimal"/>
      <w:lvlText w:val=""/>
      <w:lvlJc w:val="left"/>
    </w:lvl>
    <w:lvl w:ilvl="6" w:tplc="9412160E">
      <w:numFmt w:val="decimal"/>
      <w:lvlText w:val=""/>
      <w:lvlJc w:val="left"/>
    </w:lvl>
    <w:lvl w:ilvl="7" w:tplc="70889160">
      <w:numFmt w:val="decimal"/>
      <w:lvlText w:val=""/>
      <w:lvlJc w:val="left"/>
    </w:lvl>
    <w:lvl w:ilvl="8" w:tplc="9FFC0D60">
      <w:numFmt w:val="decimal"/>
      <w:lvlText w:val=""/>
      <w:lvlJc w:val="left"/>
    </w:lvl>
  </w:abstractNum>
  <w:abstractNum w:abstractNumId="9" w15:restartNumberingAfterBreak="0">
    <w:nsid w:val="1EC762A2"/>
    <w:multiLevelType w:val="hybridMultilevel"/>
    <w:tmpl w:val="8BCC914A"/>
    <w:lvl w:ilvl="0" w:tplc="51D6DB1E">
      <w:start w:val="1"/>
      <w:numFmt w:val="lowerLetter"/>
      <w:lvlText w:val="%1)"/>
      <w:lvlJc w:val="left"/>
      <w:pPr>
        <w:ind w:left="1069" w:hanging="360"/>
      </w:pPr>
      <w:rPr>
        <w:rFonts w:asciiTheme="minorHAnsi" w:eastAsia="Calibri" w:hAnsiTheme="minorHAnsi" w:cstheme="minorHAnsi"/>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235BA861"/>
    <w:multiLevelType w:val="hybridMultilevel"/>
    <w:tmpl w:val="531816C4"/>
    <w:lvl w:ilvl="0" w:tplc="C9706D1A">
      <w:start w:val="15"/>
      <w:numFmt w:val="lowerLetter"/>
      <w:lvlText w:val="%1"/>
      <w:lvlJc w:val="left"/>
    </w:lvl>
    <w:lvl w:ilvl="1" w:tplc="FD3474F6">
      <w:numFmt w:val="decimal"/>
      <w:lvlText w:val=""/>
      <w:lvlJc w:val="left"/>
    </w:lvl>
    <w:lvl w:ilvl="2" w:tplc="65E689EC">
      <w:numFmt w:val="decimal"/>
      <w:lvlText w:val=""/>
      <w:lvlJc w:val="left"/>
    </w:lvl>
    <w:lvl w:ilvl="3" w:tplc="82FA451C">
      <w:numFmt w:val="decimal"/>
      <w:lvlText w:val=""/>
      <w:lvlJc w:val="left"/>
    </w:lvl>
    <w:lvl w:ilvl="4" w:tplc="B0E867F2">
      <w:numFmt w:val="decimal"/>
      <w:lvlText w:val=""/>
      <w:lvlJc w:val="left"/>
    </w:lvl>
    <w:lvl w:ilvl="5" w:tplc="2FDC5C72">
      <w:numFmt w:val="decimal"/>
      <w:lvlText w:val=""/>
      <w:lvlJc w:val="left"/>
    </w:lvl>
    <w:lvl w:ilvl="6" w:tplc="EE0AA02A">
      <w:numFmt w:val="decimal"/>
      <w:lvlText w:val=""/>
      <w:lvlJc w:val="left"/>
    </w:lvl>
    <w:lvl w:ilvl="7" w:tplc="DC9CC79C">
      <w:numFmt w:val="decimal"/>
      <w:lvlText w:val=""/>
      <w:lvlJc w:val="left"/>
    </w:lvl>
    <w:lvl w:ilvl="8" w:tplc="3760BF8C">
      <w:numFmt w:val="decimal"/>
      <w:lvlText w:val=""/>
      <w:lvlJc w:val="left"/>
    </w:lvl>
  </w:abstractNum>
  <w:abstractNum w:abstractNumId="11" w15:restartNumberingAfterBreak="0">
    <w:nsid w:val="23F9C13C"/>
    <w:multiLevelType w:val="hybridMultilevel"/>
    <w:tmpl w:val="A3E63EE4"/>
    <w:lvl w:ilvl="0" w:tplc="407AE30C">
      <w:start w:val="1"/>
      <w:numFmt w:val="decimal"/>
      <w:lvlText w:val="%1."/>
      <w:lvlJc w:val="left"/>
    </w:lvl>
    <w:lvl w:ilvl="1" w:tplc="FA620DC0">
      <w:numFmt w:val="decimal"/>
      <w:lvlText w:val=""/>
      <w:lvlJc w:val="left"/>
    </w:lvl>
    <w:lvl w:ilvl="2" w:tplc="CC12760C">
      <w:numFmt w:val="decimal"/>
      <w:lvlText w:val=""/>
      <w:lvlJc w:val="left"/>
    </w:lvl>
    <w:lvl w:ilvl="3" w:tplc="4C224BB4">
      <w:numFmt w:val="decimal"/>
      <w:lvlText w:val=""/>
      <w:lvlJc w:val="left"/>
    </w:lvl>
    <w:lvl w:ilvl="4" w:tplc="95706686">
      <w:numFmt w:val="decimal"/>
      <w:lvlText w:val=""/>
      <w:lvlJc w:val="left"/>
    </w:lvl>
    <w:lvl w:ilvl="5" w:tplc="7A26793E">
      <w:numFmt w:val="decimal"/>
      <w:lvlText w:val=""/>
      <w:lvlJc w:val="left"/>
    </w:lvl>
    <w:lvl w:ilvl="6" w:tplc="AC3E7886">
      <w:numFmt w:val="decimal"/>
      <w:lvlText w:val=""/>
      <w:lvlJc w:val="left"/>
    </w:lvl>
    <w:lvl w:ilvl="7" w:tplc="4D985828">
      <w:numFmt w:val="decimal"/>
      <w:lvlText w:val=""/>
      <w:lvlJc w:val="left"/>
    </w:lvl>
    <w:lvl w:ilvl="8" w:tplc="47CA7F10">
      <w:numFmt w:val="decimal"/>
      <w:lvlText w:val=""/>
      <w:lvlJc w:val="left"/>
    </w:lvl>
  </w:abstractNum>
  <w:abstractNum w:abstractNumId="12" w15:restartNumberingAfterBreak="0">
    <w:nsid w:val="2463B9EA"/>
    <w:multiLevelType w:val="hybridMultilevel"/>
    <w:tmpl w:val="1CCC3E84"/>
    <w:lvl w:ilvl="0" w:tplc="A072E116">
      <w:start w:val="1"/>
      <w:numFmt w:val="decimal"/>
      <w:lvlText w:val="%1"/>
      <w:lvlJc w:val="left"/>
    </w:lvl>
    <w:lvl w:ilvl="1" w:tplc="CB2CE9C4">
      <w:start w:val="15"/>
      <w:numFmt w:val="lowerLetter"/>
      <w:lvlText w:val="%2"/>
      <w:lvlJc w:val="left"/>
    </w:lvl>
    <w:lvl w:ilvl="2" w:tplc="9E90738A">
      <w:start w:val="1"/>
      <w:numFmt w:val="lowerLetter"/>
      <w:lvlText w:val="%3"/>
      <w:lvlJc w:val="left"/>
    </w:lvl>
    <w:lvl w:ilvl="3" w:tplc="FA484BB0">
      <w:numFmt w:val="decimal"/>
      <w:lvlText w:val=""/>
      <w:lvlJc w:val="left"/>
    </w:lvl>
    <w:lvl w:ilvl="4" w:tplc="F29E1E3E">
      <w:numFmt w:val="decimal"/>
      <w:lvlText w:val=""/>
      <w:lvlJc w:val="left"/>
    </w:lvl>
    <w:lvl w:ilvl="5" w:tplc="ADD4320E">
      <w:numFmt w:val="decimal"/>
      <w:lvlText w:val=""/>
      <w:lvlJc w:val="left"/>
    </w:lvl>
    <w:lvl w:ilvl="6" w:tplc="8E8ABE7E">
      <w:numFmt w:val="decimal"/>
      <w:lvlText w:val=""/>
      <w:lvlJc w:val="left"/>
    </w:lvl>
    <w:lvl w:ilvl="7" w:tplc="788E8326">
      <w:numFmt w:val="decimal"/>
      <w:lvlText w:val=""/>
      <w:lvlJc w:val="left"/>
    </w:lvl>
    <w:lvl w:ilvl="8" w:tplc="A7029A66">
      <w:numFmt w:val="decimal"/>
      <w:lvlText w:val=""/>
      <w:lvlJc w:val="left"/>
    </w:lvl>
  </w:abstractNum>
  <w:abstractNum w:abstractNumId="13" w15:restartNumberingAfterBreak="0">
    <w:nsid w:val="2A487CB0"/>
    <w:multiLevelType w:val="hybridMultilevel"/>
    <w:tmpl w:val="AC60670E"/>
    <w:lvl w:ilvl="0" w:tplc="0EF894CA">
      <w:start w:val="1"/>
      <w:numFmt w:val="decimal"/>
      <w:lvlText w:val="%1."/>
      <w:lvlJc w:val="left"/>
    </w:lvl>
    <w:lvl w:ilvl="1" w:tplc="8FE864C0">
      <w:start w:val="9"/>
      <w:numFmt w:val="lowerLetter"/>
      <w:lvlText w:val="%2"/>
      <w:lvlJc w:val="left"/>
    </w:lvl>
    <w:lvl w:ilvl="2" w:tplc="956A8B5A">
      <w:numFmt w:val="decimal"/>
      <w:lvlText w:val=""/>
      <w:lvlJc w:val="left"/>
    </w:lvl>
    <w:lvl w:ilvl="3" w:tplc="62A49776">
      <w:numFmt w:val="decimal"/>
      <w:lvlText w:val=""/>
      <w:lvlJc w:val="left"/>
    </w:lvl>
    <w:lvl w:ilvl="4" w:tplc="2B64E864">
      <w:numFmt w:val="decimal"/>
      <w:lvlText w:val=""/>
      <w:lvlJc w:val="left"/>
    </w:lvl>
    <w:lvl w:ilvl="5" w:tplc="DD0E06F6">
      <w:numFmt w:val="decimal"/>
      <w:lvlText w:val=""/>
      <w:lvlJc w:val="left"/>
    </w:lvl>
    <w:lvl w:ilvl="6" w:tplc="6A34E76C">
      <w:numFmt w:val="decimal"/>
      <w:lvlText w:val=""/>
      <w:lvlJc w:val="left"/>
    </w:lvl>
    <w:lvl w:ilvl="7" w:tplc="9E20A67C">
      <w:numFmt w:val="decimal"/>
      <w:lvlText w:val=""/>
      <w:lvlJc w:val="left"/>
    </w:lvl>
    <w:lvl w:ilvl="8" w:tplc="766ED0CE">
      <w:numFmt w:val="decimal"/>
      <w:lvlText w:val=""/>
      <w:lvlJc w:val="left"/>
    </w:lvl>
  </w:abstractNum>
  <w:abstractNum w:abstractNumId="14" w15:restartNumberingAfterBreak="0">
    <w:nsid w:val="2B4E01B0"/>
    <w:multiLevelType w:val="hybridMultilevel"/>
    <w:tmpl w:val="D33C38B4"/>
    <w:lvl w:ilvl="0" w:tplc="04150017">
      <w:start w:val="1"/>
      <w:numFmt w:val="lowerLetter"/>
      <w:lvlText w:val="%1)"/>
      <w:lvlJc w:val="left"/>
      <w:pPr>
        <w:ind w:left="360" w:hanging="360"/>
      </w:pPr>
      <w:rPr>
        <w:rFonts w:hint="default"/>
        <w:b w:val="0"/>
      </w:rPr>
    </w:lvl>
    <w:lvl w:ilvl="1" w:tplc="FFFFFFFF">
      <w:start w:val="1"/>
      <w:numFmt w:val="lowerLetter"/>
      <w:lvlText w:val="%2."/>
      <w:lvlJc w:val="left"/>
      <w:pPr>
        <w:ind w:left="1080" w:hanging="360"/>
      </w:pPr>
      <w:rPr>
        <w:sz w:val="24"/>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CD89A32"/>
    <w:multiLevelType w:val="hybridMultilevel"/>
    <w:tmpl w:val="8FC279E8"/>
    <w:lvl w:ilvl="0" w:tplc="37F6410C">
      <w:start w:val="1"/>
      <w:numFmt w:val="decimal"/>
      <w:lvlText w:val="%1."/>
      <w:lvlJc w:val="left"/>
      <w:rPr>
        <w:color w:val="auto"/>
        <w:sz w:val="24"/>
        <w:szCs w:val="24"/>
      </w:rPr>
    </w:lvl>
    <w:lvl w:ilvl="1" w:tplc="6EAC2560">
      <w:numFmt w:val="decimal"/>
      <w:lvlText w:val=""/>
      <w:lvlJc w:val="left"/>
    </w:lvl>
    <w:lvl w:ilvl="2" w:tplc="386866D6">
      <w:numFmt w:val="decimal"/>
      <w:lvlText w:val=""/>
      <w:lvlJc w:val="left"/>
    </w:lvl>
    <w:lvl w:ilvl="3" w:tplc="AD6820A4">
      <w:numFmt w:val="decimal"/>
      <w:lvlText w:val=""/>
      <w:lvlJc w:val="left"/>
    </w:lvl>
    <w:lvl w:ilvl="4" w:tplc="7CBA7D28">
      <w:numFmt w:val="decimal"/>
      <w:lvlText w:val=""/>
      <w:lvlJc w:val="left"/>
    </w:lvl>
    <w:lvl w:ilvl="5" w:tplc="D3946A4E">
      <w:numFmt w:val="decimal"/>
      <w:lvlText w:val=""/>
      <w:lvlJc w:val="left"/>
    </w:lvl>
    <w:lvl w:ilvl="6" w:tplc="CF7A2744">
      <w:numFmt w:val="decimal"/>
      <w:lvlText w:val=""/>
      <w:lvlJc w:val="left"/>
    </w:lvl>
    <w:lvl w:ilvl="7" w:tplc="B3242490">
      <w:numFmt w:val="decimal"/>
      <w:lvlText w:val=""/>
      <w:lvlJc w:val="left"/>
    </w:lvl>
    <w:lvl w:ilvl="8" w:tplc="F0440FAA">
      <w:numFmt w:val="decimal"/>
      <w:lvlText w:val=""/>
      <w:lvlJc w:val="left"/>
    </w:lvl>
  </w:abstractNum>
  <w:abstractNum w:abstractNumId="16" w15:restartNumberingAfterBreak="0">
    <w:nsid w:val="2D517796"/>
    <w:multiLevelType w:val="hybridMultilevel"/>
    <w:tmpl w:val="519659E2"/>
    <w:lvl w:ilvl="0" w:tplc="9B126672">
      <w:start w:val="1"/>
      <w:numFmt w:val="decimal"/>
      <w:lvlText w:val="%1"/>
      <w:lvlJc w:val="left"/>
    </w:lvl>
    <w:lvl w:ilvl="1" w:tplc="BBD8EA34">
      <w:start w:val="1"/>
      <w:numFmt w:val="decimal"/>
      <w:lvlText w:val="%2"/>
      <w:lvlJc w:val="left"/>
    </w:lvl>
    <w:lvl w:ilvl="2" w:tplc="7076D812">
      <w:start w:val="6"/>
      <w:numFmt w:val="lowerLetter"/>
      <w:lvlText w:val="%3)"/>
      <w:lvlJc w:val="left"/>
    </w:lvl>
    <w:lvl w:ilvl="3" w:tplc="E39A4E6E">
      <w:numFmt w:val="decimal"/>
      <w:lvlText w:val=""/>
      <w:lvlJc w:val="left"/>
    </w:lvl>
    <w:lvl w:ilvl="4" w:tplc="50C64980">
      <w:numFmt w:val="decimal"/>
      <w:lvlText w:val=""/>
      <w:lvlJc w:val="left"/>
    </w:lvl>
    <w:lvl w:ilvl="5" w:tplc="277E710E">
      <w:numFmt w:val="decimal"/>
      <w:lvlText w:val=""/>
      <w:lvlJc w:val="left"/>
    </w:lvl>
    <w:lvl w:ilvl="6" w:tplc="A810EAB0">
      <w:numFmt w:val="decimal"/>
      <w:lvlText w:val=""/>
      <w:lvlJc w:val="left"/>
    </w:lvl>
    <w:lvl w:ilvl="7" w:tplc="16F27F08">
      <w:numFmt w:val="decimal"/>
      <w:lvlText w:val=""/>
      <w:lvlJc w:val="left"/>
    </w:lvl>
    <w:lvl w:ilvl="8" w:tplc="BCE65EDC">
      <w:numFmt w:val="decimal"/>
      <w:lvlText w:val=""/>
      <w:lvlJc w:val="left"/>
    </w:lvl>
  </w:abstractNum>
  <w:abstractNum w:abstractNumId="17" w15:restartNumberingAfterBreak="0">
    <w:nsid w:val="2E59480C"/>
    <w:multiLevelType w:val="hybridMultilevel"/>
    <w:tmpl w:val="26D2AA5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4FE9F9"/>
    <w:multiLevelType w:val="hybridMultilevel"/>
    <w:tmpl w:val="34621BEC"/>
    <w:lvl w:ilvl="0" w:tplc="B71AD72C">
      <w:start w:val="4"/>
      <w:numFmt w:val="decimal"/>
      <w:lvlText w:val="%1."/>
      <w:lvlJc w:val="left"/>
    </w:lvl>
    <w:lvl w:ilvl="1" w:tplc="6B6437A8">
      <w:numFmt w:val="decimal"/>
      <w:lvlText w:val=""/>
      <w:lvlJc w:val="left"/>
    </w:lvl>
    <w:lvl w:ilvl="2" w:tplc="97D2D7A2">
      <w:numFmt w:val="decimal"/>
      <w:lvlText w:val=""/>
      <w:lvlJc w:val="left"/>
    </w:lvl>
    <w:lvl w:ilvl="3" w:tplc="1C8A3970">
      <w:numFmt w:val="decimal"/>
      <w:lvlText w:val=""/>
      <w:lvlJc w:val="left"/>
    </w:lvl>
    <w:lvl w:ilvl="4" w:tplc="0F6CE402">
      <w:numFmt w:val="decimal"/>
      <w:lvlText w:val=""/>
      <w:lvlJc w:val="left"/>
    </w:lvl>
    <w:lvl w:ilvl="5" w:tplc="B8BA3C32">
      <w:numFmt w:val="decimal"/>
      <w:lvlText w:val=""/>
      <w:lvlJc w:val="left"/>
    </w:lvl>
    <w:lvl w:ilvl="6" w:tplc="954AC70A">
      <w:numFmt w:val="decimal"/>
      <w:lvlText w:val=""/>
      <w:lvlJc w:val="left"/>
    </w:lvl>
    <w:lvl w:ilvl="7" w:tplc="7A06BC0C">
      <w:numFmt w:val="decimal"/>
      <w:lvlText w:val=""/>
      <w:lvlJc w:val="left"/>
    </w:lvl>
    <w:lvl w:ilvl="8" w:tplc="A788B98C">
      <w:numFmt w:val="decimal"/>
      <w:lvlText w:val=""/>
      <w:lvlJc w:val="left"/>
    </w:lvl>
  </w:abstractNum>
  <w:abstractNum w:abstractNumId="19" w15:restartNumberingAfterBreak="0">
    <w:nsid w:val="374A3FE6"/>
    <w:multiLevelType w:val="hybridMultilevel"/>
    <w:tmpl w:val="F87A0F06"/>
    <w:lvl w:ilvl="0" w:tplc="AF7A7706">
      <w:start w:val="1"/>
      <w:numFmt w:val="decimal"/>
      <w:lvlText w:val="%1."/>
      <w:lvlJc w:val="left"/>
    </w:lvl>
    <w:lvl w:ilvl="1" w:tplc="A4086BA4">
      <w:numFmt w:val="decimal"/>
      <w:lvlText w:val=""/>
      <w:lvlJc w:val="left"/>
    </w:lvl>
    <w:lvl w:ilvl="2" w:tplc="0470A120">
      <w:numFmt w:val="decimal"/>
      <w:lvlText w:val=""/>
      <w:lvlJc w:val="left"/>
    </w:lvl>
    <w:lvl w:ilvl="3" w:tplc="B8AE7250">
      <w:numFmt w:val="decimal"/>
      <w:lvlText w:val=""/>
      <w:lvlJc w:val="left"/>
    </w:lvl>
    <w:lvl w:ilvl="4" w:tplc="F9026552">
      <w:numFmt w:val="decimal"/>
      <w:lvlText w:val=""/>
      <w:lvlJc w:val="left"/>
    </w:lvl>
    <w:lvl w:ilvl="5" w:tplc="7B98EE28">
      <w:numFmt w:val="decimal"/>
      <w:lvlText w:val=""/>
      <w:lvlJc w:val="left"/>
    </w:lvl>
    <w:lvl w:ilvl="6" w:tplc="17269614">
      <w:numFmt w:val="decimal"/>
      <w:lvlText w:val=""/>
      <w:lvlJc w:val="left"/>
    </w:lvl>
    <w:lvl w:ilvl="7" w:tplc="E68C0CDA">
      <w:numFmt w:val="decimal"/>
      <w:lvlText w:val=""/>
      <w:lvlJc w:val="left"/>
    </w:lvl>
    <w:lvl w:ilvl="8" w:tplc="8944770C">
      <w:numFmt w:val="decimal"/>
      <w:lvlText w:val=""/>
      <w:lvlJc w:val="left"/>
    </w:lvl>
  </w:abstractNum>
  <w:abstractNum w:abstractNumId="20" w15:restartNumberingAfterBreak="0">
    <w:nsid w:val="3855585C"/>
    <w:multiLevelType w:val="hybridMultilevel"/>
    <w:tmpl w:val="A1A47764"/>
    <w:lvl w:ilvl="0" w:tplc="D2B62FFA">
      <w:start w:val="1"/>
      <w:numFmt w:val="decimal"/>
      <w:lvlText w:val="%1."/>
      <w:lvlJc w:val="left"/>
    </w:lvl>
    <w:lvl w:ilvl="1" w:tplc="1A7C48CE">
      <w:numFmt w:val="decimal"/>
      <w:lvlText w:val=""/>
      <w:lvlJc w:val="left"/>
    </w:lvl>
    <w:lvl w:ilvl="2" w:tplc="92506DAA">
      <w:numFmt w:val="decimal"/>
      <w:lvlText w:val=""/>
      <w:lvlJc w:val="left"/>
    </w:lvl>
    <w:lvl w:ilvl="3" w:tplc="9CDC0988">
      <w:numFmt w:val="decimal"/>
      <w:lvlText w:val=""/>
      <w:lvlJc w:val="left"/>
    </w:lvl>
    <w:lvl w:ilvl="4" w:tplc="0DCC9C2C">
      <w:numFmt w:val="decimal"/>
      <w:lvlText w:val=""/>
      <w:lvlJc w:val="left"/>
    </w:lvl>
    <w:lvl w:ilvl="5" w:tplc="E976DC3E">
      <w:numFmt w:val="decimal"/>
      <w:lvlText w:val=""/>
      <w:lvlJc w:val="left"/>
    </w:lvl>
    <w:lvl w:ilvl="6" w:tplc="DD9A188C">
      <w:numFmt w:val="decimal"/>
      <w:lvlText w:val=""/>
      <w:lvlJc w:val="left"/>
    </w:lvl>
    <w:lvl w:ilvl="7" w:tplc="350A2448">
      <w:numFmt w:val="decimal"/>
      <w:lvlText w:val=""/>
      <w:lvlJc w:val="left"/>
    </w:lvl>
    <w:lvl w:ilvl="8" w:tplc="5524DA32">
      <w:numFmt w:val="decimal"/>
      <w:lvlText w:val=""/>
      <w:lvlJc w:val="left"/>
    </w:lvl>
  </w:abstractNum>
  <w:abstractNum w:abstractNumId="21" w15:restartNumberingAfterBreak="0">
    <w:nsid w:val="39386575"/>
    <w:multiLevelType w:val="hybridMultilevel"/>
    <w:tmpl w:val="E330449E"/>
    <w:lvl w:ilvl="0" w:tplc="B95EE0DE">
      <w:start w:val="3"/>
      <w:numFmt w:val="decimal"/>
      <w:lvlText w:val="%1."/>
      <w:lvlJc w:val="left"/>
    </w:lvl>
    <w:lvl w:ilvl="1" w:tplc="292AA136">
      <w:numFmt w:val="decimal"/>
      <w:lvlText w:val=""/>
      <w:lvlJc w:val="left"/>
    </w:lvl>
    <w:lvl w:ilvl="2" w:tplc="157486A4">
      <w:numFmt w:val="decimal"/>
      <w:lvlText w:val=""/>
      <w:lvlJc w:val="left"/>
    </w:lvl>
    <w:lvl w:ilvl="3" w:tplc="A7AA9BE4">
      <w:numFmt w:val="decimal"/>
      <w:lvlText w:val=""/>
      <w:lvlJc w:val="left"/>
    </w:lvl>
    <w:lvl w:ilvl="4" w:tplc="20105B02">
      <w:numFmt w:val="decimal"/>
      <w:lvlText w:val=""/>
      <w:lvlJc w:val="left"/>
    </w:lvl>
    <w:lvl w:ilvl="5" w:tplc="D1506AD4">
      <w:numFmt w:val="decimal"/>
      <w:lvlText w:val=""/>
      <w:lvlJc w:val="left"/>
    </w:lvl>
    <w:lvl w:ilvl="6" w:tplc="E63C07C8">
      <w:numFmt w:val="decimal"/>
      <w:lvlText w:val=""/>
      <w:lvlJc w:val="left"/>
    </w:lvl>
    <w:lvl w:ilvl="7" w:tplc="D8585C6A">
      <w:numFmt w:val="decimal"/>
      <w:lvlText w:val=""/>
      <w:lvlJc w:val="left"/>
    </w:lvl>
    <w:lvl w:ilvl="8" w:tplc="BE100D40">
      <w:numFmt w:val="decimal"/>
      <w:lvlText w:val=""/>
      <w:lvlJc w:val="left"/>
    </w:lvl>
  </w:abstractNum>
  <w:abstractNum w:abstractNumId="22" w15:restartNumberingAfterBreak="0">
    <w:nsid w:val="3DC240FB"/>
    <w:multiLevelType w:val="hybridMultilevel"/>
    <w:tmpl w:val="B334633C"/>
    <w:lvl w:ilvl="0" w:tplc="701677AE">
      <w:start w:val="1"/>
      <w:numFmt w:val="decimal"/>
      <w:lvlText w:val="%1."/>
      <w:lvlJc w:val="left"/>
    </w:lvl>
    <w:lvl w:ilvl="1" w:tplc="D1A2B18A">
      <w:start w:val="1"/>
      <w:numFmt w:val="decimal"/>
      <w:lvlText w:val="%2)"/>
      <w:lvlJc w:val="left"/>
    </w:lvl>
    <w:lvl w:ilvl="2" w:tplc="7A406654">
      <w:numFmt w:val="decimal"/>
      <w:lvlText w:val=""/>
      <w:lvlJc w:val="left"/>
    </w:lvl>
    <w:lvl w:ilvl="3" w:tplc="134E00DA">
      <w:numFmt w:val="decimal"/>
      <w:lvlText w:val=""/>
      <w:lvlJc w:val="left"/>
    </w:lvl>
    <w:lvl w:ilvl="4" w:tplc="F52E734A">
      <w:numFmt w:val="decimal"/>
      <w:lvlText w:val=""/>
      <w:lvlJc w:val="left"/>
    </w:lvl>
    <w:lvl w:ilvl="5" w:tplc="7C763148">
      <w:numFmt w:val="decimal"/>
      <w:lvlText w:val=""/>
      <w:lvlJc w:val="left"/>
    </w:lvl>
    <w:lvl w:ilvl="6" w:tplc="27D69D8E">
      <w:numFmt w:val="decimal"/>
      <w:lvlText w:val=""/>
      <w:lvlJc w:val="left"/>
    </w:lvl>
    <w:lvl w:ilvl="7" w:tplc="D08292B4">
      <w:numFmt w:val="decimal"/>
      <w:lvlText w:val=""/>
      <w:lvlJc w:val="left"/>
    </w:lvl>
    <w:lvl w:ilvl="8" w:tplc="8E12AE0C">
      <w:numFmt w:val="decimal"/>
      <w:lvlText w:val=""/>
      <w:lvlJc w:val="left"/>
    </w:lvl>
  </w:abstractNum>
  <w:abstractNum w:abstractNumId="23" w15:restartNumberingAfterBreak="0">
    <w:nsid w:val="3E47775C"/>
    <w:multiLevelType w:val="hybridMultilevel"/>
    <w:tmpl w:val="62BC5606"/>
    <w:lvl w:ilvl="0" w:tplc="04150019">
      <w:start w:val="1"/>
      <w:numFmt w:val="lowerLetter"/>
      <w:lvlText w:val="%1."/>
      <w:lvlJc w:val="left"/>
      <w:pPr>
        <w:ind w:left="720" w:hanging="360"/>
      </w:pPr>
      <w:rPr>
        <w:rFonts w:hint="default"/>
      </w:rPr>
    </w:lvl>
    <w:lvl w:ilvl="1" w:tplc="B32A04A4">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A62A67"/>
    <w:multiLevelType w:val="hybridMultilevel"/>
    <w:tmpl w:val="2758BF8C"/>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19AC241"/>
    <w:multiLevelType w:val="hybridMultilevel"/>
    <w:tmpl w:val="EF4021A2"/>
    <w:lvl w:ilvl="0" w:tplc="9C90E006">
      <w:start w:val="17"/>
      <w:numFmt w:val="decimal"/>
      <w:lvlText w:val="%1."/>
      <w:lvlJc w:val="left"/>
    </w:lvl>
    <w:lvl w:ilvl="1" w:tplc="CEF652D0">
      <w:start w:val="1"/>
      <w:numFmt w:val="decimal"/>
      <w:lvlText w:val="%2"/>
      <w:lvlJc w:val="left"/>
    </w:lvl>
    <w:lvl w:ilvl="2" w:tplc="67E08D92">
      <w:numFmt w:val="decimal"/>
      <w:lvlText w:val=""/>
      <w:lvlJc w:val="left"/>
    </w:lvl>
    <w:lvl w:ilvl="3" w:tplc="ABA20B22">
      <w:numFmt w:val="decimal"/>
      <w:lvlText w:val=""/>
      <w:lvlJc w:val="left"/>
    </w:lvl>
    <w:lvl w:ilvl="4" w:tplc="7BEA2A26">
      <w:numFmt w:val="decimal"/>
      <w:lvlText w:val=""/>
      <w:lvlJc w:val="left"/>
    </w:lvl>
    <w:lvl w:ilvl="5" w:tplc="42B0C5C6">
      <w:numFmt w:val="decimal"/>
      <w:lvlText w:val=""/>
      <w:lvlJc w:val="left"/>
    </w:lvl>
    <w:lvl w:ilvl="6" w:tplc="F348C09E">
      <w:numFmt w:val="decimal"/>
      <w:lvlText w:val=""/>
      <w:lvlJc w:val="left"/>
    </w:lvl>
    <w:lvl w:ilvl="7" w:tplc="E24C2DA0">
      <w:numFmt w:val="decimal"/>
      <w:lvlText w:val=""/>
      <w:lvlJc w:val="left"/>
    </w:lvl>
    <w:lvl w:ilvl="8" w:tplc="C8200338">
      <w:numFmt w:val="decimal"/>
      <w:lvlText w:val=""/>
      <w:lvlJc w:val="left"/>
    </w:lvl>
  </w:abstractNum>
  <w:abstractNum w:abstractNumId="26" w15:restartNumberingAfterBreak="0">
    <w:nsid w:val="440BADFC"/>
    <w:multiLevelType w:val="hybridMultilevel"/>
    <w:tmpl w:val="9C82D666"/>
    <w:lvl w:ilvl="0" w:tplc="889C2848">
      <w:start w:val="1"/>
      <w:numFmt w:val="decimal"/>
      <w:lvlText w:val="%1."/>
      <w:lvlJc w:val="left"/>
    </w:lvl>
    <w:lvl w:ilvl="1" w:tplc="AFE21AEA">
      <w:numFmt w:val="decimal"/>
      <w:lvlText w:val=""/>
      <w:lvlJc w:val="left"/>
    </w:lvl>
    <w:lvl w:ilvl="2" w:tplc="D6C49E68">
      <w:numFmt w:val="decimal"/>
      <w:lvlText w:val=""/>
      <w:lvlJc w:val="left"/>
    </w:lvl>
    <w:lvl w:ilvl="3" w:tplc="9ED49476">
      <w:numFmt w:val="decimal"/>
      <w:lvlText w:val=""/>
      <w:lvlJc w:val="left"/>
    </w:lvl>
    <w:lvl w:ilvl="4" w:tplc="18722906">
      <w:numFmt w:val="decimal"/>
      <w:lvlText w:val=""/>
      <w:lvlJc w:val="left"/>
    </w:lvl>
    <w:lvl w:ilvl="5" w:tplc="17ACA2D0">
      <w:numFmt w:val="decimal"/>
      <w:lvlText w:val=""/>
      <w:lvlJc w:val="left"/>
    </w:lvl>
    <w:lvl w:ilvl="6" w:tplc="72BE5D64">
      <w:numFmt w:val="decimal"/>
      <w:lvlText w:val=""/>
      <w:lvlJc w:val="left"/>
    </w:lvl>
    <w:lvl w:ilvl="7" w:tplc="4CC22A7C">
      <w:numFmt w:val="decimal"/>
      <w:lvlText w:val=""/>
      <w:lvlJc w:val="left"/>
    </w:lvl>
    <w:lvl w:ilvl="8" w:tplc="2E106842">
      <w:numFmt w:val="decimal"/>
      <w:lvlText w:val=""/>
      <w:lvlJc w:val="left"/>
    </w:lvl>
  </w:abstractNum>
  <w:abstractNum w:abstractNumId="27" w15:restartNumberingAfterBreak="0">
    <w:nsid w:val="4516DDE9"/>
    <w:multiLevelType w:val="hybridMultilevel"/>
    <w:tmpl w:val="B23E91C2"/>
    <w:lvl w:ilvl="0" w:tplc="2EBC6244">
      <w:start w:val="2"/>
      <w:numFmt w:val="decimal"/>
      <w:lvlText w:val="%1."/>
      <w:lvlJc w:val="left"/>
    </w:lvl>
    <w:lvl w:ilvl="1" w:tplc="3614F06A">
      <w:numFmt w:val="decimal"/>
      <w:lvlText w:val=""/>
      <w:lvlJc w:val="left"/>
    </w:lvl>
    <w:lvl w:ilvl="2" w:tplc="AA366936">
      <w:numFmt w:val="decimal"/>
      <w:lvlText w:val=""/>
      <w:lvlJc w:val="left"/>
    </w:lvl>
    <w:lvl w:ilvl="3" w:tplc="DB7CCBA8">
      <w:numFmt w:val="decimal"/>
      <w:lvlText w:val=""/>
      <w:lvlJc w:val="left"/>
    </w:lvl>
    <w:lvl w:ilvl="4" w:tplc="9BE4073E">
      <w:numFmt w:val="decimal"/>
      <w:lvlText w:val=""/>
      <w:lvlJc w:val="left"/>
    </w:lvl>
    <w:lvl w:ilvl="5" w:tplc="460E060C">
      <w:numFmt w:val="decimal"/>
      <w:lvlText w:val=""/>
      <w:lvlJc w:val="left"/>
    </w:lvl>
    <w:lvl w:ilvl="6" w:tplc="6A5E0BD8">
      <w:numFmt w:val="decimal"/>
      <w:lvlText w:val=""/>
      <w:lvlJc w:val="left"/>
    </w:lvl>
    <w:lvl w:ilvl="7" w:tplc="B240CED6">
      <w:numFmt w:val="decimal"/>
      <w:lvlText w:val=""/>
      <w:lvlJc w:val="left"/>
    </w:lvl>
    <w:lvl w:ilvl="8" w:tplc="8082A064">
      <w:numFmt w:val="decimal"/>
      <w:lvlText w:val=""/>
      <w:lvlJc w:val="left"/>
    </w:lvl>
  </w:abstractNum>
  <w:abstractNum w:abstractNumId="28" w15:restartNumberingAfterBreak="0">
    <w:nsid w:val="46F1499F"/>
    <w:multiLevelType w:val="hybridMultilevel"/>
    <w:tmpl w:val="1EEE04B4"/>
    <w:lvl w:ilvl="0" w:tplc="0EB0F0A2">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398C89"/>
    <w:multiLevelType w:val="hybridMultilevel"/>
    <w:tmpl w:val="FF82C2FE"/>
    <w:lvl w:ilvl="0" w:tplc="25C8C4CE">
      <w:start w:val="1"/>
      <w:numFmt w:val="decimal"/>
      <w:lvlText w:val="%1."/>
      <w:lvlJc w:val="left"/>
    </w:lvl>
    <w:lvl w:ilvl="1" w:tplc="B148AAE8">
      <w:numFmt w:val="decimal"/>
      <w:lvlText w:val=""/>
      <w:lvlJc w:val="left"/>
    </w:lvl>
    <w:lvl w:ilvl="2" w:tplc="FE8E5C9C">
      <w:numFmt w:val="decimal"/>
      <w:lvlText w:val=""/>
      <w:lvlJc w:val="left"/>
    </w:lvl>
    <w:lvl w:ilvl="3" w:tplc="288E1958">
      <w:numFmt w:val="decimal"/>
      <w:lvlText w:val=""/>
      <w:lvlJc w:val="left"/>
    </w:lvl>
    <w:lvl w:ilvl="4" w:tplc="8ECE0634">
      <w:numFmt w:val="decimal"/>
      <w:lvlText w:val=""/>
      <w:lvlJc w:val="left"/>
    </w:lvl>
    <w:lvl w:ilvl="5" w:tplc="512C92AA">
      <w:numFmt w:val="decimal"/>
      <w:lvlText w:val=""/>
      <w:lvlJc w:val="left"/>
    </w:lvl>
    <w:lvl w:ilvl="6" w:tplc="FFE82AE0">
      <w:numFmt w:val="decimal"/>
      <w:lvlText w:val=""/>
      <w:lvlJc w:val="left"/>
    </w:lvl>
    <w:lvl w:ilvl="7" w:tplc="588EDBF2">
      <w:numFmt w:val="decimal"/>
      <w:lvlText w:val=""/>
      <w:lvlJc w:val="left"/>
    </w:lvl>
    <w:lvl w:ilvl="8" w:tplc="6BD08A82">
      <w:numFmt w:val="decimal"/>
      <w:lvlText w:val=""/>
      <w:lvlJc w:val="left"/>
    </w:lvl>
  </w:abstractNum>
  <w:abstractNum w:abstractNumId="30" w15:restartNumberingAfterBreak="0">
    <w:nsid w:val="4971355D"/>
    <w:multiLevelType w:val="hybridMultilevel"/>
    <w:tmpl w:val="030A0250"/>
    <w:lvl w:ilvl="0" w:tplc="04150017">
      <w:start w:val="1"/>
      <w:numFmt w:val="lowerLetter"/>
      <w:lvlText w:val="%1)"/>
      <w:lvlJc w:val="left"/>
      <w:pPr>
        <w:ind w:left="961" w:hanging="360"/>
      </w:pPr>
    </w:lvl>
    <w:lvl w:ilvl="1" w:tplc="04150019" w:tentative="1">
      <w:start w:val="1"/>
      <w:numFmt w:val="lowerLetter"/>
      <w:lvlText w:val="%2."/>
      <w:lvlJc w:val="left"/>
      <w:pPr>
        <w:ind w:left="1681" w:hanging="360"/>
      </w:pPr>
    </w:lvl>
    <w:lvl w:ilvl="2" w:tplc="0415001B" w:tentative="1">
      <w:start w:val="1"/>
      <w:numFmt w:val="lowerRoman"/>
      <w:lvlText w:val="%3."/>
      <w:lvlJc w:val="right"/>
      <w:pPr>
        <w:ind w:left="2401" w:hanging="180"/>
      </w:pPr>
    </w:lvl>
    <w:lvl w:ilvl="3" w:tplc="0415000F" w:tentative="1">
      <w:start w:val="1"/>
      <w:numFmt w:val="decimal"/>
      <w:lvlText w:val="%4."/>
      <w:lvlJc w:val="left"/>
      <w:pPr>
        <w:ind w:left="3121" w:hanging="360"/>
      </w:pPr>
    </w:lvl>
    <w:lvl w:ilvl="4" w:tplc="04150019" w:tentative="1">
      <w:start w:val="1"/>
      <w:numFmt w:val="lowerLetter"/>
      <w:lvlText w:val="%5."/>
      <w:lvlJc w:val="left"/>
      <w:pPr>
        <w:ind w:left="3841" w:hanging="360"/>
      </w:pPr>
    </w:lvl>
    <w:lvl w:ilvl="5" w:tplc="0415001B" w:tentative="1">
      <w:start w:val="1"/>
      <w:numFmt w:val="lowerRoman"/>
      <w:lvlText w:val="%6."/>
      <w:lvlJc w:val="right"/>
      <w:pPr>
        <w:ind w:left="4561" w:hanging="180"/>
      </w:pPr>
    </w:lvl>
    <w:lvl w:ilvl="6" w:tplc="0415000F" w:tentative="1">
      <w:start w:val="1"/>
      <w:numFmt w:val="decimal"/>
      <w:lvlText w:val="%7."/>
      <w:lvlJc w:val="left"/>
      <w:pPr>
        <w:ind w:left="5281" w:hanging="360"/>
      </w:pPr>
    </w:lvl>
    <w:lvl w:ilvl="7" w:tplc="04150019" w:tentative="1">
      <w:start w:val="1"/>
      <w:numFmt w:val="lowerLetter"/>
      <w:lvlText w:val="%8."/>
      <w:lvlJc w:val="left"/>
      <w:pPr>
        <w:ind w:left="6001" w:hanging="360"/>
      </w:pPr>
    </w:lvl>
    <w:lvl w:ilvl="8" w:tplc="0415001B" w:tentative="1">
      <w:start w:val="1"/>
      <w:numFmt w:val="lowerRoman"/>
      <w:lvlText w:val="%9."/>
      <w:lvlJc w:val="right"/>
      <w:pPr>
        <w:ind w:left="6721" w:hanging="180"/>
      </w:pPr>
    </w:lvl>
  </w:abstractNum>
  <w:abstractNum w:abstractNumId="31" w15:restartNumberingAfterBreak="0">
    <w:nsid w:val="4F4EF005"/>
    <w:multiLevelType w:val="hybridMultilevel"/>
    <w:tmpl w:val="91364ABA"/>
    <w:lvl w:ilvl="0" w:tplc="2904EB00">
      <w:start w:val="4"/>
      <w:numFmt w:val="decimal"/>
      <w:lvlText w:val="%1."/>
      <w:lvlJc w:val="left"/>
    </w:lvl>
    <w:lvl w:ilvl="1" w:tplc="F51CF878">
      <w:numFmt w:val="decimal"/>
      <w:lvlText w:val=""/>
      <w:lvlJc w:val="left"/>
    </w:lvl>
    <w:lvl w:ilvl="2" w:tplc="C726A7BA">
      <w:numFmt w:val="decimal"/>
      <w:lvlText w:val=""/>
      <w:lvlJc w:val="left"/>
    </w:lvl>
    <w:lvl w:ilvl="3" w:tplc="09BCDA20">
      <w:numFmt w:val="decimal"/>
      <w:lvlText w:val=""/>
      <w:lvlJc w:val="left"/>
    </w:lvl>
    <w:lvl w:ilvl="4" w:tplc="873A4650">
      <w:numFmt w:val="decimal"/>
      <w:lvlText w:val=""/>
      <w:lvlJc w:val="left"/>
    </w:lvl>
    <w:lvl w:ilvl="5" w:tplc="F9EC8726">
      <w:numFmt w:val="decimal"/>
      <w:lvlText w:val=""/>
      <w:lvlJc w:val="left"/>
    </w:lvl>
    <w:lvl w:ilvl="6" w:tplc="5B821614">
      <w:numFmt w:val="decimal"/>
      <w:lvlText w:val=""/>
      <w:lvlJc w:val="left"/>
    </w:lvl>
    <w:lvl w:ilvl="7" w:tplc="600E78AC">
      <w:numFmt w:val="decimal"/>
      <w:lvlText w:val=""/>
      <w:lvlJc w:val="left"/>
    </w:lvl>
    <w:lvl w:ilvl="8" w:tplc="F5BE16F2">
      <w:numFmt w:val="decimal"/>
      <w:lvlText w:val=""/>
      <w:lvlJc w:val="left"/>
    </w:lvl>
  </w:abstractNum>
  <w:abstractNum w:abstractNumId="32" w15:restartNumberingAfterBreak="0">
    <w:nsid w:val="50AC2021"/>
    <w:multiLevelType w:val="hybridMultilevel"/>
    <w:tmpl w:val="D6E226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EAD36B"/>
    <w:multiLevelType w:val="hybridMultilevel"/>
    <w:tmpl w:val="7E7A89F2"/>
    <w:lvl w:ilvl="0" w:tplc="6BB44620">
      <w:start w:val="5"/>
      <w:numFmt w:val="lowerLetter"/>
      <w:lvlText w:val="%1)"/>
      <w:lvlJc w:val="left"/>
    </w:lvl>
    <w:lvl w:ilvl="1" w:tplc="BFBE8534">
      <w:numFmt w:val="decimal"/>
      <w:lvlText w:val=""/>
      <w:lvlJc w:val="left"/>
    </w:lvl>
    <w:lvl w:ilvl="2" w:tplc="C5724470">
      <w:numFmt w:val="decimal"/>
      <w:lvlText w:val=""/>
      <w:lvlJc w:val="left"/>
    </w:lvl>
    <w:lvl w:ilvl="3" w:tplc="D0CCDE4E">
      <w:numFmt w:val="decimal"/>
      <w:lvlText w:val=""/>
      <w:lvlJc w:val="left"/>
    </w:lvl>
    <w:lvl w:ilvl="4" w:tplc="0CCE96A4">
      <w:numFmt w:val="decimal"/>
      <w:lvlText w:val=""/>
      <w:lvlJc w:val="left"/>
    </w:lvl>
    <w:lvl w:ilvl="5" w:tplc="AC387254">
      <w:numFmt w:val="decimal"/>
      <w:lvlText w:val=""/>
      <w:lvlJc w:val="left"/>
    </w:lvl>
    <w:lvl w:ilvl="6" w:tplc="76D67194">
      <w:numFmt w:val="decimal"/>
      <w:lvlText w:val=""/>
      <w:lvlJc w:val="left"/>
    </w:lvl>
    <w:lvl w:ilvl="7" w:tplc="C5746F28">
      <w:numFmt w:val="decimal"/>
      <w:lvlText w:val=""/>
      <w:lvlJc w:val="left"/>
    </w:lvl>
    <w:lvl w:ilvl="8" w:tplc="EC6A2DE0">
      <w:numFmt w:val="decimal"/>
      <w:lvlText w:val=""/>
      <w:lvlJc w:val="left"/>
    </w:lvl>
  </w:abstractNum>
  <w:abstractNum w:abstractNumId="34" w15:restartNumberingAfterBreak="0">
    <w:nsid w:val="520EEDD1"/>
    <w:multiLevelType w:val="hybridMultilevel"/>
    <w:tmpl w:val="87A079EC"/>
    <w:lvl w:ilvl="0" w:tplc="E752DDF4">
      <w:start w:val="1"/>
      <w:numFmt w:val="decimal"/>
      <w:lvlText w:val="%1."/>
      <w:lvlJc w:val="left"/>
    </w:lvl>
    <w:lvl w:ilvl="1" w:tplc="63229DE4">
      <w:numFmt w:val="decimal"/>
      <w:lvlText w:val=""/>
      <w:lvlJc w:val="left"/>
    </w:lvl>
    <w:lvl w:ilvl="2" w:tplc="D1764654">
      <w:numFmt w:val="decimal"/>
      <w:lvlText w:val=""/>
      <w:lvlJc w:val="left"/>
    </w:lvl>
    <w:lvl w:ilvl="3" w:tplc="990005D2">
      <w:numFmt w:val="decimal"/>
      <w:lvlText w:val=""/>
      <w:lvlJc w:val="left"/>
    </w:lvl>
    <w:lvl w:ilvl="4" w:tplc="9F6A403A">
      <w:numFmt w:val="decimal"/>
      <w:lvlText w:val=""/>
      <w:lvlJc w:val="left"/>
    </w:lvl>
    <w:lvl w:ilvl="5" w:tplc="7D0E25AA">
      <w:numFmt w:val="decimal"/>
      <w:lvlText w:val=""/>
      <w:lvlJc w:val="left"/>
    </w:lvl>
    <w:lvl w:ilvl="6" w:tplc="369E9E58">
      <w:numFmt w:val="decimal"/>
      <w:lvlText w:val=""/>
      <w:lvlJc w:val="left"/>
    </w:lvl>
    <w:lvl w:ilvl="7" w:tplc="0AC0AD6E">
      <w:numFmt w:val="decimal"/>
      <w:lvlText w:val=""/>
      <w:lvlJc w:val="left"/>
    </w:lvl>
    <w:lvl w:ilvl="8" w:tplc="DF985C80">
      <w:numFmt w:val="decimal"/>
      <w:lvlText w:val=""/>
      <w:lvlJc w:val="left"/>
    </w:lvl>
  </w:abstractNum>
  <w:abstractNum w:abstractNumId="35" w15:restartNumberingAfterBreak="0">
    <w:nsid w:val="542289EC"/>
    <w:multiLevelType w:val="hybridMultilevel"/>
    <w:tmpl w:val="5A5AB7E6"/>
    <w:lvl w:ilvl="0" w:tplc="64104EFC">
      <w:start w:val="1"/>
      <w:numFmt w:val="decimal"/>
      <w:lvlText w:val="%1."/>
      <w:lvlJc w:val="left"/>
    </w:lvl>
    <w:lvl w:ilvl="1" w:tplc="767287B8">
      <w:numFmt w:val="decimal"/>
      <w:lvlText w:val=""/>
      <w:lvlJc w:val="left"/>
    </w:lvl>
    <w:lvl w:ilvl="2" w:tplc="43406BE2">
      <w:numFmt w:val="decimal"/>
      <w:lvlText w:val=""/>
      <w:lvlJc w:val="left"/>
    </w:lvl>
    <w:lvl w:ilvl="3" w:tplc="2C9E17BE">
      <w:numFmt w:val="decimal"/>
      <w:lvlText w:val=""/>
      <w:lvlJc w:val="left"/>
    </w:lvl>
    <w:lvl w:ilvl="4" w:tplc="4446C69C">
      <w:numFmt w:val="decimal"/>
      <w:lvlText w:val=""/>
      <w:lvlJc w:val="left"/>
    </w:lvl>
    <w:lvl w:ilvl="5" w:tplc="EF784F76">
      <w:numFmt w:val="decimal"/>
      <w:lvlText w:val=""/>
      <w:lvlJc w:val="left"/>
    </w:lvl>
    <w:lvl w:ilvl="6" w:tplc="F8D82234">
      <w:numFmt w:val="decimal"/>
      <w:lvlText w:val=""/>
      <w:lvlJc w:val="left"/>
    </w:lvl>
    <w:lvl w:ilvl="7" w:tplc="8AEAAA3A">
      <w:numFmt w:val="decimal"/>
      <w:lvlText w:val=""/>
      <w:lvlJc w:val="left"/>
    </w:lvl>
    <w:lvl w:ilvl="8" w:tplc="14042016">
      <w:numFmt w:val="decimal"/>
      <w:lvlText w:val=""/>
      <w:lvlJc w:val="left"/>
    </w:lvl>
  </w:abstractNum>
  <w:abstractNum w:abstractNumId="36" w15:restartNumberingAfterBreak="0">
    <w:nsid w:val="5577F8E1"/>
    <w:multiLevelType w:val="hybridMultilevel"/>
    <w:tmpl w:val="E0580B9C"/>
    <w:lvl w:ilvl="0" w:tplc="C7882220">
      <w:start w:val="1"/>
      <w:numFmt w:val="decimal"/>
      <w:lvlText w:val="%1."/>
      <w:lvlJc w:val="left"/>
    </w:lvl>
    <w:lvl w:ilvl="1" w:tplc="8744A9B0">
      <w:numFmt w:val="decimal"/>
      <w:lvlText w:val=""/>
      <w:lvlJc w:val="left"/>
    </w:lvl>
    <w:lvl w:ilvl="2" w:tplc="6532A30A">
      <w:numFmt w:val="decimal"/>
      <w:lvlText w:val=""/>
      <w:lvlJc w:val="left"/>
    </w:lvl>
    <w:lvl w:ilvl="3" w:tplc="44DE59BA">
      <w:numFmt w:val="decimal"/>
      <w:lvlText w:val=""/>
      <w:lvlJc w:val="left"/>
    </w:lvl>
    <w:lvl w:ilvl="4" w:tplc="C62E53EC">
      <w:numFmt w:val="decimal"/>
      <w:lvlText w:val=""/>
      <w:lvlJc w:val="left"/>
    </w:lvl>
    <w:lvl w:ilvl="5" w:tplc="E8189D20">
      <w:numFmt w:val="decimal"/>
      <w:lvlText w:val=""/>
      <w:lvlJc w:val="left"/>
    </w:lvl>
    <w:lvl w:ilvl="6" w:tplc="4FD2B5AA">
      <w:numFmt w:val="decimal"/>
      <w:lvlText w:val=""/>
      <w:lvlJc w:val="left"/>
    </w:lvl>
    <w:lvl w:ilvl="7" w:tplc="E5082518">
      <w:numFmt w:val="decimal"/>
      <w:lvlText w:val=""/>
      <w:lvlJc w:val="left"/>
    </w:lvl>
    <w:lvl w:ilvl="8" w:tplc="4DE8554C">
      <w:numFmt w:val="decimal"/>
      <w:lvlText w:val=""/>
      <w:lvlJc w:val="left"/>
    </w:lvl>
  </w:abstractNum>
  <w:abstractNum w:abstractNumId="37" w15:restartNumberingAfterBreak="0">
    <w:nsid w:val="5C482A97"/>
    <w:multiLevelType w:val="hybridMultilevel"/>
    <w:tmpl w:val="F58CA376"/>
    <w:lvl w:ilvl="0" w:tplc="6EF062AE">
      <w:start w:val="2"/>
      <w:numFmt w:val="decimal"/>
      <w:lvlText w:val="%1)"/>
      <w:lvlJc w:val="left"/>
    </w:lvl>
    <w:lvl w:ilvl="1" w:tplc="129C697C">
      <w:start w:val="9"/>
      <w:numFmt w:val="lowerLetter"/>
      <w:lvlText w:val="%2"/>
      <w:lvlJc w:val="left"/>
    </w:lvl>
    <w:lvl w:ilvl="2" w:tplc="40D0E1B4">
      <w:start w:val="1"/>
      <w:numFmt w:val="lowerLetter"/>
      <w:lvlText w:val="%3"/>
      <w:lvlJc w:val="left"/>
    </w:lvl>
    <w:lvl w:ilvl="3" w:tplc="4DF65DE8">
      <w:numFmt w:val="decimal"/>
      <w:lvlText w:val=""/>
      <w:lvlJc w:val="left"/>
    </w:lvl>
    <w:lvl w:ilvl="4" w:tplc="1124E224">
      <w:numFmt w:val="decimal"/>
      <w:lvlText w:val=""/>
      <w:lvlJc w:val="left"/>
    </w:lvl>
    <w:lvl w:ilvl="5" w:tplc="077438B2">
      <w:numFmt w:val="decimal"/>
      <w:lvlText w:val=""/>
      <w:lvlJc w:val="left"/>
    </w:lvl>
    <w:lvl w:ilvl="6" w:tplc="51B636F8">
      <w:numFmt w:val="decimal"/>
      <w:lvlText w:val=""/>
      <w:lvlJc w:val="left"/>
    </w:lvl>
    <w:lvl w:ilvl="7" w:tplc="3702A29A">
      <w:numFmt w:val="decimal"/>
      <w:lvlText w:val=""/>
      <w:lvlJc w:val="left"/>
    </w:lvl>
    <w:lvl w:ilvl="8" w:tplc="81D68434">
      <w:numFmt w:val="decimal"/>
      <w:lvlText w:val=""/>
      <w:lvlJc w:val="left"/>
    </w:lvl>
  </w:abstractNum>
  <w:abstractNum w:abstractNumId="38" w15:restartNumberingAfterBreak="0">
    <w:nsid w:val="5C6E2844"/>
    <w:multiLevelType w:val="hybridMultilevel"/>
    <w:tmpl w:val="737A7EE4"/>
    <w:lvl w:ilvl="0" w:tplc="5BB6B1E0">
      <w:start w:val="1"/>
      <w:numFmt w:val="lowerLetter"/>
      <w:lvlText w:val="%1)"/>
      <w:lvlJc w:val="left"/>
      <w:pPr>
        <w:ind w:left="1069" w:hanging="360"/>
      </w:pPr>
      <w:rPr>
        <w:rFonts w:asciiTheme="minorHAnsi" w:eastAsia="Calibri" w:hAnsiTheme="minorHAnsi" w:cstheme="minorHAnsi"/>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9" w15:restartNumberingAfterBreak="0">
    <w:nsid w:val="5E884ADC"/>
    <w:multiLevelType w:val="hybridMultilevel"/>
    <w:tmpl w:val="DB84FB62"/>
    <w:lvl w:ilvl="0" w:tplc="A8D0AEC2">
      <w:start w:val="1"/>
      <w:numFmt w:val="decimal"/>
      <w:lvlText w:val="%1"/>
      <w:lvlJc w:val="left"/>
    </w:lvl>
    <w:lvl w:ilvl="1" w:tplc="FC5AB812">
      <w:start w:val="15"/>
      <w:numFmt w:val="lowerLetter"/>
      <w:lvlText w:val="%2"/>
      <w:lvlJc w:val="left"/>
    </w:lvl>
    <w:lvl w:ilvl="2" w:tplc="1D8E1204">
      <w:start w:val="1"/>
      <w:numFmt w:val="lowerLetter"/>
      <w:lvlText w:val="%3)"/>
      <w:lvlJc w:val="left"/>
    </w:lvl>
    <w:lvl w:ilvl="3" w:tplc="9A6EE422">
      <w:numFmt w:val="decimal"/>
      <w:lvlText w:val=""/>
      <w:lvlJc w:val="left"/>
    </w:lvl>
    <w:lvl w:ilvl="4" w:tplc="6FA80B8E">
      <w:numFmt w:val="decimal"/>
      <w:lvlText w:val=""/>
      <w:lvlJc w:val="left"/>
    </w:lvl>
    <w:lvl w:ilvl="5" w:tplc="AEFED84E">
      <w:numFmt w:val="decimal"/>
      <w:lvlText w:val=""/>
      <w:lvlJc w:val="left"/>
    </w:lvl>
    <w:lvl w:ilvl="6" w:tplc="BD40D1E0">
      <w:numFmt w:val="decimal"/>
      <w:lvlText w:val=""/>
      <w:lvlJc w:val="left"/>
    </w:lvl>
    <w:lvl w:ilvl="7" w:tplc="013838C2">
      <w:numFmt w:val="decimal"/>
      <w:lvlText w:val=""/>
      <w:lvlJc w:val="left"/>
    </w:lvl>
    <w:lvl w:ilvl="8" w:tplc="B8DC78C4">
      <w:numFmt w:val="decimal"/>
      <w:lvlText w:val=""/>
      <w:lvlJc w:val="left"/>
    </w:lvl>
  </w:abstractNum>
  <w:abstractNum w:abstractNumId="40" w15:restartNumberingAfterBreak="0">
    <w:nsid w:val="647F29E5"/>
    <w:multiLevelType w:val="hybridMultilevel"/>
    <w:tmpl w:val="B09E1F0A"/>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49BB77C"/>
    <w:multiLevelType w:val="hybridMultilevel"/>
    <w:tmpl w:val="21228E36"/>
    <w:lvl w:ilvl="0" w:tplc="3BC8E104">
      <w:start w:val="1"/>
      <w:numFmt w:val="decimal"/>
      <w:lvlText w:val="%1."/>
      <w:lvlJc w:val="left"/>
    </w:lvl>
    <w:lvl w:ilvl="1" w:tplc="0D7C96DA">
      <w:numFmt w:val="decimal"/>
      <w:lvlText w:val=""/>
      <w:lvlJc w:val="left"/>
    </w:lvl>
    <w:lvl w:ilvl="2" w:tplc="9FDC5AB6">
      <w:numFmt w:val="decimal"/>
      <w:lvlText w:val=""/>
      <w:lvlJc w:val="left"/>
    </w:lvl>
    <w:lvl w:ilvl="3" w:tplc="536E0046">
      <w:numFmt w:val="decimal"/>
      <w:lvlText w:val=""/>
      <w:lvlJc w:val="left"/>
    </w:lvl>
    <w:lvl w:ilvl="4" w:tplc="D548EDE0">
      <w:numFmt w:val="decimal"/>
      <w:lvlText w:val=""/>
      <w:lvlJc w:val="left"/>
    </w:lvl>
    <w:lvl w:ilvl="5" w:tplc="557493EE">
      <w:numFmt w:val="decimal"/>
      <w:lvlText w:val=""/>
      <w:lvlJc w:val="left"/>
    </w:lvl>
    <w:lvl w:ilvl="6" w:tplc="85B62A68">
      <w:numFmt w:val="decimal"/>
      <w:lvlText w:val=""/>
      <w:lvlJc w:val="left"/>
    </w:lvl>
    <w:lvl w:ilvl="7" w:tplc="4EFEFA6C">
      <w:numFmt w:val="decimal"/>
      <w:lvlText w:val=""/>
      <w:lvlJc w:val="left"/>
    </w:lvl>
    <w:lvl w:ilvl="8" w:tplc="A4D2982E">
      <w:numFmt w:val="decimal"/>
      <w:lvlText w:val=""/>
      <w:lvlJc w:val="left"/>
    </w:lvl>
  </w:abstractNum>
  <w:abstractNum w:abstractNumId="42" w15:restartNumberingAfterBreak="0">
    <w:nsid w:val="66244176"/>
    <w:multiLevelType w:val="hybridMultilevel"/>
    <w:tmpl w:val="1CE6E884"/>
    <w:lvl w:ilvl="0" w:tplc="9E86F62C">
      <w:start w:val="1"/>
      <w:numFmt w:val="decimal"/>
      <w:lvlText w:val="%1."/>
      <w:lvlJc w:val="left"/>
      <w:pPr>
        <w:ind w:left="360" w:hanging="360"/>
      </w:pPr>
      <w:rPr>
        <w:rFonts w:ascii="Calibri" w:hAnsi="Calibri" w:cs="Calibri" w:hint="default"/>
        <w:b w:val="0"/>
      </w:rPr>
    </w:lvl>
    <w:lvl w:ilvl="1" w:tplc="EA4632CE">
      <w:start w:val="1"/>
      <w:numFmt w:val="lowerLetter"/>
      <w:lvlText w:val="%2."/>
      <w:lvlJc w:val="left"/>
      <w:pPr>
        <w:ind w:left="1080" w:hanging="360"/>
      </w:pPr>
      <w:rPr>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A2342EC"/>
    <w:multiLevelType w:val="hybridMultilevel"/>
    <w:tmpl w:val="589CEB12"/>
    <w:lvl w:ilvl="0" w:tplc="9F88B8A2">
      <w:start w:val="4"/>
      <w:numFmt w:val="decimal"/>
      <w:lvlText w:val="%1."/>
      <w:lvlJc w:val="left"/>
    </w:lvl>
    <w:lvl w:ilvl="1" w:tplc="AEFEB96C">
      <w:numFmt w:val="decimal"/>
      <w:lvlText w:val=""/>
      <w:lvlJc w:val="left"/>
    </w:lvl>
    <w:lvl w:ilvl="2" w:tplc="D54A0314">
      <w:numFmt w:val="decimal"/>
      <w:lvlText w:val=""/>
      <w:lvlJc w:val="left"/>
    </w:lvl>
    <w:lvl w:ilvl="3" w:tplc="830E4D1C">
      <w:numFmt w:val="decimal"/>
      <w:lvlText w:val=""/>
      <w:lvlJc w:val="left"/>
    </w:lvl>
    <w:lvl w:ilvl="4" w:tplc="843436EE">
      <w:numFmt w:val="decimal"/>
      <w:lvlText w:val=""/>
      <w:lvlJc w:val="left"/>
    </w:lvl>
    <w:lvl w:ilvl="5" w:tplc="C7C8C1E2">
      <w:numFmt w:val="decimal"/>
      <w:lvlText w:val=""/>
      <w:lvlJc w:val="left"/>
    </w:lvl>
    <w:lvl w:ilvl="6" w:tplc="A1605552">
      <w:numFmt w:val="decimal"/>
      <w:lvlText w:val=""/>
      <w:lvlJc w:val="left"/>
    </w:lvl>
    <w:lvl w:ilvl="7" w:tplc="8EB2CC2E">
      <w:numFmt w:val="decimal"/>
      <w:lvlText w:val=""/>
      <w:lvlJc w:val="left"/>
    </w:lvl>
    <w:lvl w:ilvl="8" w:tplc="94DAD8B8">
      <w:numFmt w:val="decimal"/>
      <w:lvlText w:val=""/>
      <w:lvlJc w:val="left"/>
    </w:lvl>
  </w:abstractNum>
  <w:abstractNum w:abstractNumId="44" w15:restartNumberingAfterBreak="0">
    <w:nsid w:val="6DE91B18"/>
    <w:multiLevelType w:val="hybridMultilevel"/>
    <w:tmpl w:val="64C2C24C"/>
    <w:lvl w:ilvl="0" w:tplc="54A23480">
      <w:start w:val="1"/>
      <w:numFmt w:val="decimal"/>
      <w:lvlText w:val="%1."/>
      <w:lvlJc w:val="left"/>
    </w:lvl>
    <w:lvl w:ilvl="1" w:tplc="A34AC3B4">
      <w:numFmt w:val="decimal"/>
      <w:lvlText w:val=""/>
      <w:lvlJc w:val="left"/>
    </w:lvl>
    <w:lvl w:ilvl="2" w:tplc="6C324ECA">
      <w:numFmt w:val="decimal"/>
      <w:lvlText w:val=""/>
      <w:lvlJc w:val="left"/>
    </w:lvl>
    <w:lvl w:ilvl="3" w:tplc="0972B016">
      <w:numFmt w:val="decimal"/>
      <w:lvlText w:val=""/>
      <w:lvlJc w:val="left"/>
    </w:lvl>
    <w:lvl w:ilvl="4" w:tplc="ECB0D6FA">
      <w:numFmt w:val="decimal"/>
      <w:lvlText w:val=""/>
      <w:lvlJc w:val="left"/>
    </w:lvl>
    <w:lvl w:ilvl="5" w:tplc="BBC2B4DA">
      <w:numFmt w:val="decimal"/>
      <w:lvlText w:val=""/>
      <w:lvlJc w:val="left"/>
    </w:lvl>
    <w:lvl w:ilvl="6" w:tplc="B2584F5A">
      <w:numFmt w:val="decimal"/>
      <w:lvlText w:val=""/>
      <w:lvlJc w:val="left"/>
    </w:lvl>
    <w:lvl w:ilvl="7" w:tplc="824E7962">
      <w:numFmt w:val="decimal"/>
      <w:lvlText w:val=""/>
      <w:lvlJc w:val="left"/>
    </w:lvl>
    <w:lvl w:ilvl="8" w:tplc="1A6268DC">
      <w:numFmt w:val="decimal"/>
      <w:lvlText w:val=""/>
      <w:lvlJc w:val="left"/>
    </w:lvl>
  </w:abstractNum>
  <w:abstractNum w:abstractNumId="45" w15:restartNumberingAfterBreak="0">
    <w:nsid w:val="70A64E2A"/>
    <w:multiLevelType w:val="hybridMultilevel"/>
    <w:tmpl w:val="27FEB502"/>
    <w:lvl w:ilvl="0" w:tplc="80AA93CE">
      <w:start w:val="2"/>
      <w:numFmt w:val="decimal"/>
      <w:lvlText w:val="%1."/>
      <w:lvlJc w:val="left"/>
    </w:lvl>
    <w:lvl w:ilvl="1" w:tplc="AEDE285A">
      <w:numFmt w:val="decimal"/>
      <w:lvlText w:val=""/>
      <w:lvlJc w:val="left"/>
    </w:lvl>
    <w:lvl w:ilvl="2" w:tplc="63C03A24">
      <w:numFmt w:val="decimal"/>
      <w:lvlText w:val=""/>
      <w:lvlJc w:val="left"/>
    </w:lvl>
    <w:lvl w:ilvl="3" w:tplc="D0FAA482">
      <w:numFmt w:val="decimal"/>
      <w:lvlText w:val=""/>
      <w:lvlJc w:val="left"/>
    </w:lvl>
    <w:lvl w:ilvl="4" w:tplc="76F86668">
      <w:numFmt w:val="decimal"/>
      <w:lvlText w:val=""/>
      <w:lvlJc w:val="left"/>
    </w:lvl>
    <w:lvl w:ilvl="5" w:tplc="4224ADB2">
      <w:numFmt w:val="decimal"/>
      <w:lvlText w:val=""/>
      <w:lvlJc w:val="left"/>
    </w:lvl>
    <w:lvl w:ilvl="6" w:tplc="0AB29158">
      <w:numFmt w:val="decimal"/>
      <w:lvlText w:val=""/>
      <w:lvlJc w:val="left"/>
    </w:lvl>
    <w:lvl w:ilvl="7" w:tplc="4AA04C94">
      <w:numFmt w:val="decimal"/>
      <w:lvlText w:val=""/>
      <w:lvlJc w:val="left"/>
    </w:lvl>
    <w:lvl w:ilvl="8" w:tplc="2F9E4952">
      <w:numFmt w:val="decimal"/>
      <w:lvlText w:val=""/>
      <w:lvlJc w:val="left"/>
    </w:lvl>
  </w:abstractNum>
  <w:abstractNum w:abstractNumId="46" w15:restartNumberingAfterBreak="0">
    <w:nsid w:val="70C6A529"/>
    <w:multiLevelType w:val="hybridMultilevel"/>
    <w:tmpl w:val="4BD0E3D2"/>
    <w:lvl w:ilvl="0" w:tplc="8C42575A">
      <w:start w:val="1"/>
      <w:numFmt w:val="decimal"/>
      <w:lvlText w:val="%1."/>
      <w:lvlJc w:val="left"/>
    </w:lvl>
    <w:lvl w:ilvl="1" w:tplc="9A18FC90">
      <w:numFmt w:val="decimal"/>
      <w:lvlText w:val=""/>
      <w:lvlJc w:val="left"/>
    </w:lvl>
    <w:lvl w:ilvl="2" w:tplc="A8C63C6A">
      <w:numFmt w:val="decimal"/>
      <w:lvlText w:val=""/>
      <w:lvlJc w:val="left"/>
    </w:lvl>
    <w:lvl w:ilvl="3" w:tplc="2CEA8584">
      <w:numFmt w:val="decimal"/>
      <w:lvlText w:val=""/>
      <w:lvlJc w:val="left"/>
    </w:lvl>
    <w:lvl w:ilvl="4" w:tplc="A7D6384E">
      <w:numFmt w:val="decimal"/>
      <w:lvlText w:val=""/>
      <w:lvlJc w:val="left"/>
    </w:lvl>
    <w:lvl w:ilvl="5" w:tplc="754078F6">
      <w:numFmt w:val="decimal"/>
      <w:lvlText w:val=""/>
      <w:lvlJc w:val="left"/>
    </w:lvl>
    <w:lvl w:ilvl="6" w:tplc="E0DE5432">
      <w:numFmt w:val="decimal"/>
      <w:lvlText w:val=""/>
      <w:lvlJc w:val="left"/>
    </w:lvl>
    <w:lvl w:ilvl="7" w:tplc="8AF41B0E">
      <w:numFmt w:val="decimal"/>
      <w:lvlText w:val=""/>
      <w:lvlJc w:val="left"/>
    </w:lvl>
    <w:lvl w:ilvl="8" w:tplc="481E20E0">
      <w:numFmt w:val="decimal"/>
      <w:lvlText w:val=""/>
      <w:lvlJc w:val="left"/>
    </w:lvl>
  </w:abstractNum>
  <w:abstractNum w:abstractNumId="47" w15:restartNumberingAfterBreak="0">
    <w:nsid w:val="725A06FB"/>
    <w:multiLevelType w:val="hybridMultilevel"/>
    <w:tmpl w:val="554A8EC0"/>
    <w:lvl w:ilvl="0" w:tplc="C7A48F68">
      <w:start w:val="5"/>
      <w:numFmt w:val="decimal"/>
      <w:lvlText w:val="%1."/>
      <w:lvlJc w:val="left"/>
    </w:lvl>
    <w:lvl w:ilvl="1" w:tplc="01F44F5C">
      <w:start w:val="26"/>
      <w:numFmt w:val="lowerLetter"/>
      <w:lvlText w:val="%2"/>
      <w:lvlJc w:val="left"/>
    </w:lvl>
    <w:lvl w:ilvl="2" w:tplc="0F7E9780">
      <w:numFmt w:val="decimal"/>
      <w:lvlText w:val=""/>
      <w:lvlJc w:val="left"/>
    </w:lvl>
    <w:lvl w:ilvl="3" w:tplc="8E94253C">
      <w:numFmt w:val="decimal"/>
      <w:lvlText w:val=""/>
      <w:lvlJc w:val="left"/>
    </w:lvl>
    <w:lvl w:ilvl="4" w:tplc="C0C2842C">
      <w:numFmt w:val="decimal"/>
      <w:lvlText w:val=""/>
      <w:lvlJc w:val="left"/>
    </w:lvl>
    <w:lvl w:ilvl="5" w:tplc="F67EEDC6">
      <w:numFmt w:val="decimal"/>
      <w:lvlText w:val=""/>
      <w:lvlJc w:val="left"/>
    </w:lvl>
    <w:lvl w:ilvl="6" w:tplc="696CF61C">
      <w:numFmt w:val="decimal"/>
      <w:lvlText w:val=""/>
      <w:lvlJc w:val="left"/>
    </w:lvl>
    <w:lvl w:ilvl="7" w:tplc="561A94C4">
      <w:numFmt w:val="decimal"/>
      <w:lvlText w:val=""/>
      <w:lvlJc w:val="left"/>
    </w:lvl>
    <w:lvl w:ilvl="8" w:tplc="992A6D2E">
      <w:numFmt w:val="decimal"/>
      <w:lvlText w:val=""/>
      <w:lvlJc w:val="left"/>
    </w:lvl>
  </w:abstractNum>
  <w:abstractNum w:abstractNumId="48" w15:restartNumberingAfterBreak="0">
    <w:nsid w:val="737B8DDC"/>
    <w:multiLevelType w:val="hybridMultilevel"/>
    <w:tmpl w:val="2F960E46"/>
    <w:lvl w:ilvl="0" w:tplc="0CD48BA4">
      <w:start w:val="1"/>
      <w:numFmt w:val="decimal"/>
      <w:lvlText w:val="%1)"/>
      <w:lvlJc w:val="left"/>
    </w:lvl>
    <w:lvl w:ilvl="1" w:tplc="A552AD48">
      <w:start w:val="1"/>
      <w:numFmt w:val="lowerLetter"/>
      <w:lvlText w:val="%2)"/>
      <w:lvlJc w:val="left"/>
    </w:lvl>
    <w:lvl w:ilvl="2" w:tplc="57FA7D1E">
      <w:numFmt w:val="decimal"/>
      <w:lvlText w:val=""/>
      <w:lvlJc w:val="left"/>
    </w:lvl>
    <w:lvl w:ilvl="3" w:tplc="593CB72C">
      <w:numFmt w:val="decimal"/>
      <w:lvlText w:val=""/>
      <w:lvlJc w:val="left"/>
    </w:lvl>
    <w:lvl w:ilvl="4" w:tplc="886659B6">
      <w:numFmt w:val="decimal"/>
      <w:lvlText w:val=""/>
      <w:lvlJc w:val="left"/>
    </w:lvl>
    <w:lvl w:ilvl="5" w:tplc="234A33BA">
      <w:numFmt w:val="decimal"/>
      <w:lvlText w:val=""/>
      <w:lvlJc w:val="left"/>
    </w:lvl>
    <w:lvl w:ilvl="6" w:tplc="ACA024CA">
      <w:numFmt w:val="decimal"/>
      <w:lvlText w:val=""/>
      <w:lvlJc w:val="left"/>
    </w:lvl>
    <w:lvl w:ilvl="7" w:tplc="AF92F380">
      <w:numFmt w:val="decimal"/>
      <w:lvlText w:val=""/>
      <w:lvlJc w:val="left"/>
    </w:lvl>
    <w:lvl w:ilvl="8" w:tplc="FC222D52">
      <w:numFmt w:val="decimal"/>
      <w:lvlText w:val=""/>
      <w:lvlJc w:val="left"/>
    </w:lvl>
  </w:abstractNum>
  <w:abstractNum w:abstractNumId="49" w15:restartNumberingAfterBreak="0">
    <w:nsid w:val="73A84AAA"/>
    <w:multiLevelType w:val="hybridMultilevel"/>
    <w:tmpl w:val="DF98629C"/>
    <w:lvl w:ilvl="0" w:tplc="6D141BCE">
      <w:start w:val="1"/>
      <w:numFmt w:val="lowerLetter"/>
      <w:lvlText w:val="%1)"/>
      <w:lvlJc w:val="left"/>
      <w:pPr>
        <w:ind w:left="1069" w:hanging="360"/>
      </w:pPr>
      <w:rPr>
        <w:rFonts w:asciiTheme="minorHAnsi" w:eastAsia="Calibri" w:hAnsiTheme="minorHAnsi" w:cstheme="minorHAnsi"/>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0" w15:restartNumberingAfterBreak="0">
    <w:nsid w:val="74A7048A"/>
    <w:multiLevelType w:val="hybridMultilevel"/>
    <w:tmpl w:val="6E50650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75C6C33A"/>
    <w:multiLevelType w:val="hybridMultilevel"/>
    <w:tmpl w:val="3898955C"/>
    <w:lvl w:ilvl="0" w:tplc="4D6CA104">
      <w:start w:val="1"/>
      <w:numFmt w:val="decimal"/>
      <w:lvlText w:val="%1."/>
      <w:lvlJc w:val="left"/>
    </w:lvl>
    <w:lvl w:ilvl="1" w:tplc="81B2101E">
      <w:start w:val="3"/>
      <w:numFmt w:val="upperLetter"/>
      <w:lvlText w:val="[%2]"/>
      <w:lvlJc w:val="left"/>
    </w:lvl>
    <w:lvl w:ilvl="2" w:tplc="951E2D56">
      <w:numFmt w:val="decimal"/>
      <w:lvlText w:val=""/>
      <w:lvlJc w:val="left"/>
    </w:lvl>
    <w:lvl w:ilvl="3" w:tplc="88F6B15A">
      <w:numFmt w:val="decimal"/>
      <w:lvlText w:val=""/>
      <w:lvlJc w:val="left"/>
    </w:lvl>
    <w:lvl w:ilvl="4" w:tplc="3AD08E2C">
      <w:numFmt w:val="decimal"/>
      <w:lvlText w:val=""/>
      <w:lvlJc w:val="left"/>
    </w:lvl>
    <w:lvl w:ilvl="5" w:tplc="9B8A84CC">
      <w:numFmt w:val="decimal"/>
      <w:lvlText w:val=""/>
      <w:lvlJc w:val="left"/>
    </w:lvl>
    <w:lvl w:ilvl="6" w:tplc="1F0A3228">
      <w:numFmt w:val="decimal"/>
      <w:lvlText w:val=""/>
      <w:lvlJc w:val="left"/>
    </w:lvl>
    <w:lvl w:ilvl="7" w:tplc="A03E192C">
      <w:numFmt w:val="decimal"/>
      <w:lvlText w:val=""/>
      <w:lvlJc w:val="left"/>
    </w:lvl>
    <w:lvl w:ilvl="8" w:tplc="EC16B532">
      <w:numFmt w:val="decimal"/>
      <w:lvlText w:val=""/>
      <w:lvlJc w:val="left"/>
    </w:lvl>
  </w:abstractNum>
  <w:abstractNum w:abstractNumId="52" w15:restartNumberingAfterBreak="0">
    <w:nsid w:val="77465F01"/>
    <w:multiLevelType w:val="hybridMultilevel"/>
    <w:tmpl w:val="EE88902E"/>
    <w:lvl w:ilvl="0" w:tplc="A3B8366A">
      <w:start w:val="1"/>
      <w:numFmt w:val="decimal"/>
      <w:lvlText w:val="%1"/>
      <w:lvlJc w:val="left"/>
      <w:rPr>
        <w:b w:val="0"/>
        <w:bCs/>
      </w:rPr>
    </w:lvl>
    <w:lvl w:ilvl="1" w:tplc="88E8A2F0">
      <w:start w:val="1"/>
      <w:numFmt w:val="decimal"/>
      <w:lvlText w:val="%2."/>
      <w:lvlJc w:val="left"/>
    </w:lvl>
    <w:lvl w:ilvl="2" w:tplc="404284CE">
      <w:numFmt w:val="decimal"/>
      <w:lvlText w:val=""/>
      <w:lvlJc w:val="left"/>
    </w:lvl>
    <w:lvl w:ilvl="3" w:tplc="5158F108">
      <w:numFmt w:val="decimal"/>
      <w:lvlText w:val=""/>
      <w:lvlJc w:val="left"/>
    </w:lvl>
    <w:lvl w:ilvl="4" w:tplc="62802D08">
      <w:numFmt w:val="decimal"/>
      <w:lvlText w:val=""/>
      <w:lvlJc w:val="left"/>
    </w:lvl>
    <w:lvl w:ilvl="5" w:tplc="E25A4352">
      <w:numFmt w:val="decimal"/>
      <w:lvlText w:val=""/>
      <w:lvlJc w:val="left"/>
    </w:lvl>
    <w:lvl w:ilvl="6" w:tplc="3306C6FE">
      <w:numFmt w:val="decimal"/>
      <w:lvlText w:val=""/>
      <w:lvlJc w:val="left"/>
    </w:lvl>
    <w:lvl w:ilvl="7" w:tplc="B2B2F5FA">
      <w:numFmt w:val="decimal"/>
      <w:lvlText w:val=""/>
      <w:lvlJc w:val="left"/>
    </w:lvl>
    <w:lvl w:ilvl="8" w:tplc="3DFAEA80">
      <w:numFmt w:val="decimal"/>
      <w:lvlText w:val=""/>
      <w:lvlJc w:val="left"/>
    </w:lvl>
  </w:abstractNum>
  <w:abstractNum w:abstractNumId="53" w15:restartNumberingAfterBreak="0">
    <w:nsid w:val="78C91449"/>
    <w:multiLevelType w:val="hybridMultilevel"/>
    <w:tmpl w:val="2292816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796E3F1A"/>
    <w:multiLevelType w:val="hybridMultilevel"/>
    <w:tmpl w:val="54407C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A1DEAA"/>
    <w:multiLevelType w:val="hybridMultilevel"/>
    <w:tmpl w:val="0D78140C"/>
    <w:lvl w:ilvl="0" w:tplc="93A4651C">
      <w:start w:val="1"/>
      <w:numFmt w:val="decimal"/>
      <w:lvlText w:val="%1."/>
      <w:lvlJc w:val="left"/>
    </w:lvl>
    <w:lvl w:ilvl="1" w:tplc="3BD84AF6">
      <w:numFmt w:val="decimal"/>
      <w:lvlText w:val=""/>
      <w:lvlJc w:val="left"/>
    </w:lvl>
    <w:lvl w:ilvl="2" w:tplc="10840FF8">
      <w:numFmt w:val="decimal"/>
      <w:lvlText w:val=""/>
      <w:lvlJc w:val="left"/>
    </w:lvl>
    <w:lvl w:ilvl="3" w:tplc="EEC0E67C">
      <w:numFmt w:val="decimal"/>
      <w:lvlText w:val=""/>
      <w:lvlJc w:val="left"/>
    </w:lvl>
    <w:lvl w:ilvl="4" w:tplc="E196ECEC">
      <w:numFmt w:val="decimal"/>
      <w:lvlText w:val=""/>
      <w:lvlJc w:val="left"/>
    </w:lvl>
    <w:lvl w:ilvl="5" w:tplc="99FCE8AA">
      <w:numFmt w:val="decimal"/>
      <w:lvlText w:val=""/>
      <w:lvlJc w:val="left"/>
    </w:lvl>
    <w:lvl w:ilvl="6" w:tplc="515A7A70">
      <w:numFmt w:val="decimal"/>
      <w:lvlText w:val=""/>
      <w:lvlJc w:val="left"/>
    </w:lvl>
    <w:lvl w:ilvl="7" w:tplc="BDF4C8B0">
      <w:numFmt w:val="decimal"/>
      <w:lvlText w:val=""/>
      <w:lvlJc w:val="left"/>
    </w:lvl>
    <w:lvl w:ilvl="8" w:tplc="836A16D4">
      <w:numFmt w:val="decimal"/>
      <w:lvlText w:val=""/>
      <w:lvlJc w:val="left"/>
    </w:lvl>
  </w:abstractNum>
  <w:abstractNum w:abstractNumId="56" w15:restartNumberingAfterBreak="0">
    <w:nsid w:val="7C3DBD3D"/>
    <w:multiLevelType w:val="hybridMultilevel"/>
    <w:tmpl w:val="9D24DAD2"/>
    <w:lvl w:ilvl="0" w:tplc="63648D84">
      <w:start w:val="61"/>
      <w:numFmt w:val="upperLetter"/>
      <w:lvlText w:val="%1."/>
      <w:lvlJc w:val="left"/>
    </w:lvl>
    <w:lvl w:ilvl="1" w:tplc="705A90AA">
      <w:start w:val="1"/>
      <w:numFmt w:val="decimal"/>
      <w:lvlText w:val="%2."/>
      <w:lvlJc w:val="left"/>
    </w:lvl>
    <w:lvl w:ilvl="2" w:tplc="39E201E6">
      <w:numFmt w:val="decimal"/>
      <w:lvlText w:val=""/>
      <w:lvlJc w:val="left"/>
    </w:lvl>
    <w:lvl w:ilvl="3" w:tplc="43D46780">
      <w:numFmt w:val="decimal"/>
      <w:lvlText w:val=""/>
      <w:lvlJc w:val="left"/>
    </w:lvl>
    <w:lvl w:ilvl="4" w:tplc="F00ED5C2">
      <w:numFmt w:val="decimal"/>
      <w:lvlText w:val=""/>
      <w:lvlJc w:val="left"/>
    </w:lvl>
    <w:lvl w:ilvl="5" w:tplc="FB881936">
      <w:numFmt w:val="decimal"/>
      <w:lvlText w:val=""/>
      <w:lvlJc w:val="left"/>
    </w:lvl>
    <w:lvl w:ilvl="6" w:tplc="A0FEB8E6">
      <w:numFmt w:val="decimal"/>
      <w:lvlText w:val=""/>
      <w:lvlJc w:val="left"/>
    </w:lvl>
    <w:lvl w:ilvl="7" w:tplc="003A10C0">
      <w:numFmt w:val="decimal"/>
      <w:lvlText w:val=""/>
      <w:lvlJc w:val="left"/>
    </w:lvl>
    <w:lvl w:ilvl="8" w:tplc="1B68AA50">
      <w:numFmt w:val="decimal"/>
      <w:lvlText w:val=""/>
      <w:lvlJc w:val="left"/>
    </w:lvl>
  </w:abstractNum>
  <w:abstractNum w:abstractNumId="57" w15:restartNumberingAfterBreak="0">
    <w:nsid w:val="7CB32184"/>
    <w:multiLevelType w:val="hybridMultilevel"/>
    <w:tmpl w:val="9070B7A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864480">
    <w:abstractNumId w:val="4"/>
  </w:num>
  <w:num w:numId="2" w16cid:durableId="1866938260">
    <w:abstractNumId w:val="2"/>
  </w:num>
  <w:num w:numId="3" w16cid:durableId="439300110">
    <w:abstractNumId w:val="8"/>
  </w:num>
  <w:num w:numId="4" w16cid:durableId="1025599379">
    <w:abstractNumId w:val="56"/>
  </w:num>
  <w:num w:numId="5" w16cid:durableId="717705353">
    <w:abstractNumId w:val="48"/>
  </w:num>
  <w:num w:numId="6" w16cid:durableId="1893807818">
    <w:abstractNumId w:val="27"/>
  </w:num>
  <w:num w:numId="7" w16cid:durableId="659314601">
    <w:abstractNumId w:val="25"/>
  </w:num>
  <w:num w:numId="8" w16cid:durableId="1774670636">
    <w:abstractNumId w:val="36"/>
  </w:num>
  <w:num w:numId="9" w16cid:durableId="1136488237">
    <w:abstractNumId w:val="26"/>
  </w:num>
  <w:num w:numId="10" w16cid:durableId="1089277565">
    <w:abstractNumId w:val="52"/>
  </w:num>
  <w:num w:numId="11" w16cid:durableId="200554215">
    <w:abstractNumId w:val="37"/>
  </w:num>
  <w:num w:numId="12" w16cid:durableId="294718103">
    <w:abstractNumId w:val="12"/>
  </w:num>
  <w:num w:numId="13" w16cid:durableId="754015412">
    <w:abstractNumId w:val="39"/>
  </w:num>
  <w:num w:numId="14" w16cid:durableId="1583678928">
    <w:abstractNumId w:val="33"/>
  </w:num>
  <w:num w:numId="15" w16cid:durableId="475297222">
    <w:abstractNumId w:val="16"/>
  </w:num>
  <w:num w:numId="16" w16cid:durableId="2071533043">
    <w:abstractNumId w:val="20"/>
  </w:num>
  <w:num w:numId="17" w16cid:durableId="1810511127">
    <w:abstractNumId w:val="45"/>
  </w:num>
  <w:num w:numId="18" w16cid:durableId="239028423">
    <w:abstractNumId w:val="43"/>
  </w:num>
  <w:num w:numId="19" w16cid:durableId="715858548">
    <w:abstractNumId w:val="13"/>
  </w:num>
  <w:num w:numId="20" w16cid:durableId="356739338">
    <w:abstractNumId w:val="47"/>
  </w:num>
  <w:num w:numId="21" w16cid:durableId="22559359">
    <w:abstractNumId w:val="15"/>
  </w:num>
  <w:num w:numId="22" w16cid:durableId="1510169427">
    <w:abstractNumId w:val="35"/>
  </w:num>
  <w:num w:numId="23" w16cid:durableId="1281687993">
    <w:abstractNumId w:val="44"/>
  </w:num>
  <w:num w:numId="24" w16cid:durableId="2104909993">
    <w:abstractNumId w:val="30"/>
  </w:num>
  <w:num w:numId="25" w16cid:durableId="403914185">
    <w:abstractNumId w:val="53"/>
  </w:num>
  <w:num w:numId="26" w16cid:durableId="431508940">
    <w:abstractNumId w:val="24"/>
  </w:num>
  <w:num w:numId="27" w16cid:durableId="1186403152">
    <w:abstractNumId w:val="50"/>
  </w:num>
  <w:num w:numId="28" w16cid:durableId="1503357240">
    <w:abstractNumId w:val="22"/>
  </w:num>
  <w:num w:numId="29" w16cid:durableId="1991669182">
    <w:abstractNumId w:val="55"/>
  </w:num>
  <w:num w:numId="30" w16cid:durableId="447353892">
    <w:abstractNumId w:val="51"/>
  </w:num>
  <w:num w:numId="31" w16cid:durableId="1830751993">
    <w:abstractNumId w:val="5"/>
  </w:num>
  <w:num w:numId="32" w16cid:durableId="460349249">
    <w:abstractNumId w:val="46"/>
  </w:num>
  <w:num w:numId="33" w16cid:durableId="676544297">
    <w:abstractNumId w:val="34"/>
  </w:num>
  <w:num w:numId="34" w16cid:durableId="511913924">
    <w:abstractNumId w:val="19"/>
  </w:num>
  <w:num w:numId="35" w16cid:durableId="1301686112">
    <w:abstractNumId w:val="31"/>
  </w:num>
  <w:num w:numId="36" w16cid:durableId="1884361091">
    <w:abstractNumId w:val="11"/>
  </w:num>
  <w:num w:numId="37" w16cid:durableId="1612737797">
    <w:abstractNumId w:val="41"/>
  </w:num>
  <w:num w:numId="38" w16cid:durableId="1130976837">
    <w:abstractNumId w:val="21"/>
  </w:num>
  <w:num w:numId="39" w16cid:durableId="282154780">
    <w:abstractNumId w:val="6"/>
  </w:num>
  <w:num w:numId="40" w16cid:durableId="745106059">
    <w:abstractNumId w:val="10"/>
  </w:num>
  <w:num w:numId="41" w16cid:durableId="1427767940">
    <w:abstractNumId w:val="29"/>
  </w:num>
  <w:num w:numId="42" w16cid:durableId="1873030680">
    <w:abstractNumId w:val="18"/>
  </w:num>
  <w:num w:numId="43" w16cid:durableId="1792630828">
    <w:abstractNumId w:val="42"/>
  </w:num>
  <w:num w:numId="44" w16cid:durableId="665329128">
    <w:abstractNumId w:val="32"/>
  </w:num>
  <w:num w:numId="45" w16cid:durableId="98644377">
    <w:abstractNumId w:val="54"/>
  </w:num>
  <w:num w:numId="46" w16cid:durableId="202862696">
    <w:abstractNumId w:val="14"/>
  </w:num>
  <w:num w:numId="47" w16cid:durableId="449324689">
    <w:abstractNumId w:val="3"/>
  </w:num>
  <w:num w:numId="48" w16cid:durableId="1252929128">
    <w:abstractNumId w:val="28"/>
  </w:num>
  <w:num w:numId="49" w16cid:durableId="2069062148">
    <w:abstractNumId w:val="49"/>
  </w:num>
  <w:num w:numId="50" w16cid:durableId="212814923">
    <w:abstractNumId w:val="57"/>
  </w:num>
  <w:num w:numId="51" w16cid:durableId="269971728">
    <w:abstractNumId w:val="9"/>
  </w:num>
  <w:num w:numId="52" w16cid:durableId="1372731596">
    <w:abstractNumId w:val="38"/>
  </w:num>
  <w:num w:numId="53" w16cid:durableId="1187795429">
    <w:abstractNumId w:val="17"/>
  </w:num>
  <w:num w:numId="54" w16cid:durableId="2025397952">
    <w:abstractNumId w:val="40"/>
  </w:num>
  <w:num w:numId="55" w16cid:durableId="1271089908">
    <w:abstractNumId w:val="23"/>
  </w:num>
  <w:num w:numId="56" w16cid:durableId="1471092160">
    <w:abstractNumId w:val="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81F"/>
    <w:rsid w:val="00015499"/>
    <w:rsid w:val="000352A3"/>
    <w:rsid w:val="00035F8B"/>
    <w:rsid w:val="000854DA"/>
    <w:rsid w:val="000B6380"/>
    <w:rsid w:val="000C0983"/>
    <w:rsid w:val="0010240B"/>
    <w:rsid w:val="001204AC"/>
    <w:rsid w:val="001313EE"/>
    <w:rsid w:val="001355D2"/>
    <w:rsid w:val="00151273"/>
    <w:rsid w:val="001719C1"/>
    <w:rsid w:val="001A151B"/>
    <w:rsid w:val="001B0A89"/>
    <w:rsid w:val="001C7B0C"/>
    <w:rsid w:val="001E0365"/>
    <w:rsid w:val="001E6BE4"/>
    <w:rsid w:val="001F1EFB"/>
    <w:rsid w:val="001F44F2"/>
    <w:rsid w:val="00276B12"/>
    <w:rsid w:val="00276C9E"/>
    <w:rsid w:val="0028150A"/>
    <w:rsid w:val="002A4BCF"/>
    <w:rsid w:val="002B65C8"/>
    <w:rsid w:val="002C346E"/>
    <w:rsid w:val="002C5F80"/>
    <w:rsid w:val="003031CB"/>
    <w:rsid w:val="00311FD1"/>
    <w:rsid w:val="003226B2"/>
    <w:rsid w:val="00346104"/>
    <w:rsid w:val="0035425B"/>
    <w:rsid w:val="00364039"/>
    <w:rsid w:val="00394824"/>
    <w:rsid w:val="003C0CDF"/>
    <w:rsid w:val="003E7D37"/>
    <w:rsid w:val="0044668A"/>
    <w:rsid w:val="00460574"/>
    <w:rsid w:val="00466913"/>
    <w:rsid w:val="00467403"/>
    <w:rsid w:val="004B2BE1"/>
    <w:rsid w:val="004C6589"/>
    <w:rsid w:val="004F060F"/>
    <w:rsid w:val="004F7F4F"/>
    <w:rsid w:val="00513DD8"/>
    <w:rsid w:val="00517FFC"/>
    <w:rsid w:val="00530F2D"/>
    <w:rsid w:val="00535C41"/>
    <w:rsid w:val="005E05F7"/>
    <w:rsid w:val="005E4F2B"/>
    <w:rsid w:val="00610ACC"/>
    <w:rsid w:val="00616787"/>
    <w:rsid w:val="00675912"/>
    <w:rsid w:val="006C6AF1"/>
    <w:rsid w:val="006D33D9"/>
    <w:rsid w:val="006F531F"/>
    <w:rsid w:val="0070028F"/>
    <w:rsid w:val="00714DD6"/>
    <w:rsid w:val="007261C9"/>
    <w:rsid w:val="0073794F"/>
    <w:rsid w:val="00751FBA"/>
    <w:rsid w:val="0079056F"/>
    <w:rsid w:val="007B4886"/>
    <w:rsid w:val="007D097B"/>
    <w:rsid w:val="007D2BFD"/>
    <w:rsid w:val="007E0C30"/>
    <w:rsid w:val="007E5C91"/>
    <w:rsid w:val="007F558B"/>
    <w:rsid w:val="00812131"/>
    <w:rsid w:val="008301CF"/>
    <w:rsid w:val="00831E58"/>
    <w:rsid w:val="00894388"/>
    <w:rsid w:val="008A37D7"/>
    <w:rsid w:val="008E7674"/>
    <w:rsid w:val="008F35FA"/>
    <w:rsid w:val="00935392"/>
    <w:rsid w:val="009607ED"/>
    <w:rsid w:val="00997B4B"/>
    <w:rsid w:val="009A397C"/>
    <w:rsid w:val="009D281F"/>
    <w:rsid w:val="00A04229"/>
    <w:rsid w:val="00A70807"/>
    <w:rsid w:val="00A76F20"/>
    <w:rsid w:val="00A94B7F"/>
    <w:rsid w:val="00AE56E4"/>
    <w:rsid w:val="00B04EE3"/>
    <w:rsid w:val="00B63739"/>
    <w:rsid w:val="00B63D97"/>
    <w:rsid w:val="00B80249"/>
    <w:rsid w:val="00B80360"/>
    <w:rsid w:val="00BB338A"/>
    <w:rsid w:val="00BD0F3D"/>
    <w:rsid w:val="00BD3308"/>
    <w:rsid w:val="00BF1940"/>
    <w:rsid w:val="00BF2446"/>
    <w:rsid w:val="00C00B2B"/>
    <w:rsid w:val="00C122F7"/>
    <w:rsid w:val="00C16E5B"/>
    <w:rsid w:val="00C17974"/>
    <w:rsid w:val="00C242A0"/>
    <w:rsid w:val="00C375C9"/>
    <w:rsid w:val="00C84A41"/>
    <w:rsid w:val="00C850CC"/>
    <w:rsid w:val="00CB1901"/>
    <w:rsid w:val="00CE0219"/>
    <w:rsid w:val="00D342EC"/>
    <w:rsid w:val="00D34846"/>
    <w:rsid w:val="00DC4469"/>
    <w:rsid w:val="00DF5478"/>
    <w:rsid w:val="00E05593"/>
    <w:rsid w:val="00E1532C"/>
    <w:rsid w:val="00E20FC4"/>
    <w:rsid w:val="00E71445"/>
    <w:rsid w:val="00E734F0"/>
    <w:rsid w:val="00E74CDD"/>
    <w:rsid w:val="00EA7A9C"/>
    <w:rsid w:val="00EE0C32"/>
    <w:rsid w:val="00F02711"/>
    <w:rsid w:val="00F1264C"/>
    <w:rsid w:val="00F17198"/>
    <w:rsid w:val="00F1752E"/>
    <w:rsid w:val="00F32252"/>
    <w:rsid w:val="00F354C7"/>
    <w:rsid w:val="00FA3495"/>
    <w:rsid w:val="00FB348A"/>
    <w:rsid w:val="00FC38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F45A7"/>
  <w15:docId w15:val="{48330C4E-C409-4366-806E-CEA542D3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6E5B"/>
    <w:pPr>
      <w:spacing w:after="0" w:line="240" w:lineRule="auto"/>
    </w:pPr>
    <w:rPr>
      <w:rFonts w:eastAsiaTheme="minorEastAsia"/>
      <w:sz w:val="22"/>
      <w:szCs w:val="22"/>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16E5B"/>
    <w:rPr>
      <w:color w:val="0000FF" w:themeColor="hyperlink"/>
      <w:u w:val="single"/>
    </w:rPr>
  </w:style>
  <w:style w:type="paragraph" w:styleId="Akapitzlist">
    <w:name w:val="List Paragraph"/>
    <w:aliases w:val="CW_Lista,1_literowka,Literowanie,Akapit z listą1,Akapit z listą;1_literowka,wypunktowanie,Punktowanie"/>
    <w:basedOn w:val="Normalny"/>
    <w:link w:val="AkapitzlistZnak"/>
    <w:qFormat/>
    <w:rsid w:val="004C6589"/>
    <w:pPr>
      <w:spacing w:after="200" w:line="276" w:lineRule="auto"/>
      <w:ind w:left="720"/>
      <w:contextualSpacing/>
    </w:pPr>
    <w:rPr>
      <w:rFonts w:ascii="Calibri" w:eastAsia="Calibri" w:hAnsi="Calibri"/>
      <w:lang w:eastAsia="en-US"/>
    </w:rPr>
  </w:style>
  <w:style w:type="character" w:customStyle="1" w:styleId="AkapitzlistZnak">
    <w:name w:val="Akapit z listą Znak"/>
    <w:aliases w:val="CW_Lista Znak,1_literowka Znak,Literowanie Znak,Akapit z listą1 Znak,Akapit z listą;1_literowka Znak,wypunktowanie Znak,Punktowanie Znak"/>
    <w:link w:val="Akapitzlist"/>
    <w:qFormat/>
    <w:locked/>
    <w:rsid w:val="004C6589"/>
    <w:rPr>
      <w:rFonts w:ascii="Calibri" w:eastAsia="Calibri" w:hAnsi="Calibri"/>
      <w:sz w:val="22"/>
      <w:szCs w:val="22"/>
    </w:rPr>
  </w:style>
  <w:style w:type="paragraph" w:styleId="Tekstdymka">
    <w:name w:val="Balloon Text"/>
    <w:basedOn w:val="Normalny"/>
    <w:link w:val="TekstdymkaZnak"/>
    <w:uiPriority w:val="99"/>
    <w:semiHidden/>
    <w:unhideWhenUsed/>
    <w:rsid w:val="004C6589"/>
    <w:rPr>
      <w:rFonts w:ascii="Tahoma" w:hAnsi="Tahoma" w:cs="Tahoma"/>
      <w:sz w:val="16"/>
      <w:szCs w:val="16"/>
    </w:rPr>
  </w:style>
  <w:style w:type="character" w:customStyle="1" w:styleId="TekstdymkaZnak">
    <w:name w:val="Tekst dymka Znak"/>
    <w:basedOn w:val="Domylnaczcionkaakapitu"/>
    <w:link w:val="Tekstdymka"/>
    <w:uiPriority w:val="99"/>
    <w:semiHidden/>
    <w:rsid w:val="004C6589"/>
    <w:rPr>
      <w:rFonts w:ascii="Tahoma" w:eastAsiaTheme="minorEastAsia" w:hAnsi="Tahoma" w:cs="Tahoma"/>
      <w:sz w:val="16"/>
      <w:szCs w:val="16"/>
      <w:lang w:eastAsia="pl-PL"/>
    </w:rPr>
  </w:style>
  <w:style w:type="paragraph" w:styleId="Nagwek">
    <w:name w:val="header"/>
    <w:basedOn w:val="Normalny"/>
    <w:link w:val="NagwekZnak"/>
    <w:uiPriority w:val="99"/>
    <w:unhideWhenUsed/>
    <w:rsid w:val="00F02711"/>
    <w:pPr>
      <w:tabs>
        <w:tab w:val="center" w:pos="4536"/>
        <w:tab w:val="right" w:pos="9072"/>
      </w:tabs>
    </w:pPr>
  </w:style>
  <w:style w:type="character" w:customStyle="1" w:styleId="NagwekZnak">
    <w:name w:val="Nagłówek Znak"/>
    <w:basedOn w:val="Domylnaczcionkaakapitu"/>
    <w:link w:val="Nagwek"/>
    <w:uiPriority w:val="99"/>
    <w:rsid w:val="00F02711"/>
    <w:rPr>
      <w:rFonts w:eastAsiaTheme="minorEastAsia"/>
      <w:sz w:val="22"/>
      <w:szCs w:val="22"/>
      <w:lang w:eastAsia="pl-PL"/>
    </w:rPr>
  </w:style>
  <w:style w:type="paragraph" w:styleId="Stopka">
    <w:name w:val="footer"/>
    <w:basedOn w:val="Normalny"/>
    <w:link w:val="StopkaZnak"/>
    <w:uiPriority w:val="99"/>
    <w:unhideWhenUsed/>
    <w:rsid w:val="00F02711"/>
    <w:pPr>
      <w:tabs>
        <w:tab w:val="center" w:pos="4536"/>
        <w:tab w:val="right" w:pos="9072"/>
      </w:tabs>
    </w:pPr>
  </w:style>
  <w:style w:type="character" w:customStyle="1" w:styleId="StopkaZnak">
    <w:name w:val="Stopka Znak"/>
    <w:basedOn w:val="Domylnaczcionkaakapitu"/>
    <w:link w:val="Stopka"/>
    <w:uiPriority w:val="99"/>
    <w:rsid w:val="00F02711"/>
    <w:rPr>
      <w:rFonts w:eastAsiaTheme="minorEastAsia"/>
      <w:sz w:val="22"/>
      <w:szCs w:val="22"/>
      <w:lang w:eastAsia="pl-PL"/>
    </w:rPr>
  </w:style>
  <w:style w:type="paragraph" w:styleId="NormalnyWeb">
    <w:name w:val="Normal (Web)"/>
    <w:basedOn w:val="Normalny"/>
    <w:rsid w:val="001C7B0C"/>
    <w:pPr>
      <w:spacing w:before="100" w:beforeAutospacing="1" w:after="100" w:afterAutospacing="1"/>
      <w:jc w:val="both"/>
    </w:pPr>
    <w:rPr>
      <w:rFonts w:eastAsia="Times New Roman"/>
      <w:sz w:val="20"/>
      <w:szCs w:val="20"/>
    </w:rPr>
  </w:style>
  <w:style w:type="character" w:styleId="Nierozpoznanawzmianka">
    <w:name w:val="Unresolved Mention"/>
    <w:basedOn w:val="Domylnaczcionkaakapitu"/>
    <w:uiPriority w:val="99"/>
    <w:semiHidden/>
    <w:unhideWhenUsed/>
    <w:rsid w:val="00466913"/>
    <w:rPr>
      <w:color w:val="605E5C"/>
      <w:shd w:val="clear" w:color="auto" w:fill="E1DFDD"/>
    </w:rPr>
  </w:style>
  <w:style w:type="paragraph" w:customStyle="1" w:styleId="Standard">
    <w:name w:val="Standard"/>
    <w:rsid w:val="005E05F7"/>
    <w:pPr>
      <w:widowControl w:val="0"/>
      <w:suppressAutoHyphens/>
      <w:autoSpaceDN w:val="0"/>
      <w:spacing w:after="0" w:line="240" w:lineRule="auto"/>
      <w:textAlignment w:val="baseline"/>
    </w:pPr>
    <w:rPr>
      <w:rFonts w:eastAsia="SimSun" w:cs="Mangal"/>
      <w:kern w:val="3"/>
      <w:lang w:eastAsia="zh-CN" w:bidi="hi-IN"/>
    </w:rPr>
  </w:style>
  <w:style w:type="paragraph" w:styleId="Bezodstpw">
    <w:name w:val="No Spacing"/>
    <w:link w:val="BezodstpwZnak"/>
    <w:uiPriority w:val="1"/>
    <w:qFormat/>
    <w:rsid w:val="005E05F7"/>
    <w:pPr>
      <w:spacing w:after="0" w:line="240" w:lineRule="auto"/>
    </w:pPr>
    <w:rPr>
      <w:rFonts w:ascii="Calibri" w:eastAsia="Calibri" w:hAnsi="Calibri"/>
      <w:sz w:val="22"/>
      <w:szCs w:val="22"/>
    </w:rPr>
  </w:style>
  <w:style w:type="character" w:customStyle="1" w:styleId="BezodstpwZnak">
    <w:name w:val="Bez odstępów Znak"/>
    <w:link w:val="Bezodstpw"/>
    <w:uiPriority w:val="1"/>
    <w:rsid w:val="005E05F7"/>
    <w:rPr>
      <w:rFonts w:ascii="Calibri" w:eastAsia="Calibri" w:hAnsi="Calibri"/>
      <w:sz w:val="22"/>
      <w:szCs w:val="22"/>
    </w:rPr>
  </w:style>
  <w:style w:type="character" w:styleId="UyteHipercze">
    <w:name w:val="FollowedHyperlink"/>
    <w:basedOn w:val="Domylnaczcionkaakapitu"/>
    <w:uiPriority w:val="99"/>
    <w:semiHidden/>
    <w:unhideWhenUsed/>
    <w:rsid w:val="00E714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eotermia.poddebice.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iuro@geotermia.poddebice.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8E99C-997C-4797-AC0C-646AF8E98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7966</Words>
  <Characters>47796</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Geotermia Poddębice</cp:lastModifiedBy>
  <cp:revision>8</cp:revision>
  <cp:lastPrinted>2024-03-08T10:36:00Z</cp:lastPrinted>
  <dcterms:created xsi:type="dcterms:W3CDTF">2025-05-19T07:35:00Z</dcterms:created>
  <dcterms:modified xsi:type="dcterms:W3CDTF">2025-05-21T05:49:00Z</dcterms:modified>
</cp:coreProperties>
</file>